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DED0" w14:textId="77777777" w:rsidR="004F1C4C" w:rsidRPr="00AB3093" w:rsidRDefault="004F1C4C" w:rsidP="004F1C4C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B3093">
        <w:rPr>
          <w:rFonts w:ascii="Calibri" w:hAnsi="Calibri" w:cs="Calibri"/>
          <w:b/>
          <w:bCs/>
          <w:color w:val="auto"/>
          <w:sz w:val="24"/>
          <w:szCs w:val="24"/>
        </w:rPr>
        <w:t>KARTA OCENY MERYTORYCZNEJ</w:t>
      </w:r>
    </w:p>
    <w:p w14:paraId="31F0C4E1" w14:textId="6947098E" w:rsidR="004F1C4C" w:rsidRPr="00AB3093" w:rsidRDefault="004F1C4C" w:rsidP="004F1C4C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AB3093">
        <w:rPr>
          <w:rFonts w:ascii="Calibri" w:hAnsi="Calibri" w:cs="Calibri"/>
          <w:b/>
          <w:bCs/>
          <w:color w:val="auto"/>
          <w:sz w:val="24"/>
          <w:szCs w:val="24"/>
        </w:rPr>
        <w:t>KONKURS „KIERUNEK NOWE FIO 202</w:t>
      </w:r>
      <w:r w:rsidR="00AB3093" w:rsidRPr="00AB3093">
        <w:rPr>
          <w:rFonts w:ascii="Calibri" w:hAnsi="Calibri" w:cs="Calibri"/>
          <w:b/>
          <w:bCs/>
          <w:color w:val="auto"/>
          <w:sz w:val="24"/>
          <w:szCs w:val="24"/>
        </w:rPr>
        <w:t>5</w:t>
      </w:r>
      <w:r w:rsidRPr="00AB3093">
        <w:rPr>
          <w:rFonts w:ascii="Calibri" w:hAnsi="Calibri" w:cs="Calibri"/>
          <w:b/>
          <w:bCs/>
          <w:color w:val="auto"/>
          <w:sz w:val="24"/>
          <w:szCs w:val="24"/>
        </w:rPr>
        <w:t>”</w:t>
      </w:r>
    </w:p>
    <w:p w14:paraId="7CBDB431" w14:textId="77777777" w:rsidR="004F1C4C" w:rsidRPr="00AB3093" w:rsidRDefault="004F1C4C" w:rsidP="004F1C4C">
      <w:pPr>
        <w:jc w:val="center"/>
        <w:rPr>
          <w:rFonts w:ascii="Calibri" w:hAnsi="Calibri" w:cs="Calibri"/>
          <w:b/>
          <w:bCs/>
          <w:strike/>
          <w:color w:val="auto"/>
          <w:sz w:val="24"/>
          <w:szCs w:val="24"/>
        </w:rPr>
      </w:pPr>
    </w:p>
    <w:p w14:paraId="14B6AE72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p w14:paraId="3F4EFB98" w14:textId="77777777" w:rsidR="004F1C4C" w:rsidRPr="00AB3093" w:rsidRDefault="004F1C4C" w:rsidP="004F1C4C">
      <w:pPr>
        <w:tabs>
          <w:tab w:val="left" w:pos="4905"/>
        </w:tabs>
        <w:rPr>
          <w:rFonts w:ascii="Calibri" w:hAnsi="Calibri" w:cs="Calibri"/>
          <w:color w:val="auto"/>
          <w:sz w:val="24"/>
          <w:szCs w:val="24"/>
        </w:rPr>
      </w:pPr>
      <w:r w:rsidRPr="00AB3093">
        <w:rPr>
          <w:rFonts w:ascii="Calibri" w:hAnsi="Calibri" w:cs="Calibri"/>
          <w:color w:val="auto"/>
          <w:sz w:val="24"/>
          <w:szCs w:val="24"/>
        </w:rPr>
        <w:t>Załącznik do regulaminu konkursu nr 3</w:t>
      </w:r>
    </w:p>
    <w:p w14:paraId="5416C830" w14:textId="77777777" w:rsidR="004F1C4C" w:rsidRPr="00AB3093" w:rsidRDefault="004F1C4C" w:rsidP="004F1C4C">
      <w:pPr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090ACEB4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  <w:r w:rsidRPr="00AB3093">
        <w:rPr>
          <w:rFonts w:ascii="Calibri" w:hAnsi="Calibri" w:cs="Calibri"/>
          <w:b/>
          <w:color w:val="auto"/>
          <w:sz w:val="24"/>
          <w:szCs w:val="24"/>
        </w:rPr>
        <w:t>Część I: Kryteria Merytoryczne</w:t>
      </w:r>
    </w:p>
    <w:tbl>
      <w:tblPr>
        <w:tblW w:w="99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0"/>
      </w:tblGrid>
      <w:tr w:rsidR="004F1C4C" w:rsidRPr="00AB3093" w14:paraId="233B1E9B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88D21" w14:textId="3180E671" w:rsidR="004F1C4C" w:rsidRPr="00AB3093" w:rsidRDefault="004F1C4C" w:rsidP="004F1C4C">
            <w:pPr>
              <w:pStyle w:val="Akapitzlist"/>
              <w:numPr>
                <w:ilvl w:val="0"/>
                <w:numId w:val="7"/>
              </w:numPr>
              <w:suppressAutoHyphens/>
              <w:spacing w:after="200"/>
              <w:contextualSpacing w:val="0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sz w:val="24"/>
                <w:szCs w:val="24"/>
              </w:rPr>
              <w:t>POMYSŁ I CEL PROJEKTU</w:t>
            </w:r>
            <w:r w:rsidRPr="00AB3093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AB3093">
              <w:rPr>
                <w:rFonts w:ascii="Calibri" w:hAnsi="Calibri" w:cs="Calibri"/>
                <w:bCs/>
                <w:sz w:val="24"/>
                <w:szCs w:val="24"/>
              </w:rPr>
              <w:t>Czy projekt wpisuje się w idee konkursu kierunek Nowe FIO? W jakim stopniu problem został zidentyfikowany przez wnioskodawcę? Czy wskazano jasno i czytelnie cel główny i cele szczegółowe projektu? Czy opis działań tworzy spójną całość, jest adekwatny wobec zidentyfikowanych problemów?</w:t>
            </w:r>
          </w:p>
        </w:tc>
      </w:tr>
      <w:tr w:rsidR="004F1C4C" w:rsidRPr="00AB3093" w14:paraId="1D35A2E2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E47" w14:textId="77777777" w:rsidR="004F1C4C" w:rsidRPr="00AB3093" w:rsidRDefault="004F1C4C">
            <w:pPr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Uzasadnienie przyznanej punktacji:</w:t>
            </w:r>
          </w:p>
          <w:p w14:paraId="7E890595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EB0BC53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F1C4C" w:rsidRPr="00AB3093" w14:paraId="4A74FC7F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6CB4" w14:textId="77777777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0 - 20 punktów</w:t>
            </w:r>
          </w:p>
        </w:tc>
      </w:tr>
      <w:tr w:rsidR="004F1C4C" w:rsidRPr="00AB3093" w14:paraId="16D4289F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7C71" w14:textId="77777777" w:rsidR="004F1C4C" w:rsidRPr="00AB3093" w:rsidRDefault="004F1C4C">
            <w:p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2. REZULTATY</w:t>
            </w:r>
          </w:p>
          <w:p w14:paraId="0B3DA889" w14:textId="77777777" w:rsidR="004F1C4C" w:rsidRPr="00AB3093" w:rsidRDefault="004F1C4C">
            <w:pPr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 xml:space="preserve">    W jakim stopniu zakładane rezultaty są wymierne i możliwe do osiągnięcia dzięki </w:t>
            </w: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br/>
              <w:t xml:space="preserve">     realizacji zaplanowanych działań?</w:t>
            </w:r>
            <w:r w:rsidRPr="00AB3093">
              <w:rPr>
                <w:rFonts w:ascii="Calibri" w:eastAsia="Cambria" w:hAnsi="Calibri" w:cs="Calibri"/>
                <w:bCs/>
                <w:position w:val="-1"/>
                <w:sz w:val="24"/>
                <w:szCs w:val="24"/>
                <w:lang w:eastAsia="en-US"/>
              </w:rPr>
              <w:t xml:space="preserve"> </w:t>
            </w: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Czy projekt przyniesie trwałe rezultaty?</w:t>
            </w:r>
          </w:p>
          <w:p w14:paraId="57774D0F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F1C4C" w:rsidRPr="00AB3093" w14:paraId="73FE9F7F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C03" w14:textId="77777777" w:rsidR="004F1C4C" w:rsidRPr="00AB3093" w:rsidRDefault="004F1C4C">
            <w:pPr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Uzasadnienie przyznanej punktacji:</w:t>
            </w:r>
          </w:p>
          <w:p w14:paraId="4904CE65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C751DA2" w14:textId="77777777" w:rsidR="004F1C4C" w:rsidRPr="00AB3093" w:rsidRDefault="004F1C4C">
            <w:p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4F1C4C" w:rsidRPr="00AB3093" w14:paraId="66B634DD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9CE91" w14:textId="027E01B0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0-16 punktów</w:t>
            </w:r>
          </w:p>
        </w:tc>
      </w:tr>
      <w:tr w:rsidR="004F1C4C" w:rsidRPr="00AB3093" w14:paraId="1C501F13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F838" w14:textId="77777777" w:rsidR="004F1C4C" w:rsidRPr="00AB3093" w:rsidRDefault="004F1C4C">
            <w:p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3. PROMOCJA: </w:t>
            </w:r>
          </w:p>
          <w:p w14:paraId="473D78CD" w14:textId="77777777" w:rsidR="004F1C4C" w:rsidRPr="00AB3093" w:rsidRDefault="004F1C4C">
            <w:pPr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    </w:t>
            </w: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Czy szczegółowo opisano sposób promocji zadania, czy jest on adekwatny do</w:t>
            </w: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br/>
              <w:t xml:space="preserve">     działań i możliwości wnioskodawcy? Czy dzięki zaproponowanym działaniom promocyjnym</w:t>
            </w: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br/>
              <w:t xml:space="preserve">     informacja o projekcie ma szansę dotrzeć do grupy docelowej?</w:t>
            </w:r>
          </w:p>
        </w:tc>
      </w:tr>
      <w:tr w:rsidR="004F1C4C" w:rsidRPr="00AB3093" w14:paraId="191AAD1B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E422" w14:textId="77777777" w:rsidR="004F1C4C" w:rsidRPr="00AB3093" w:rsidRDefault="004F1C4C">
            <w:pPr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Uzasadnienie przyznanej punktacji:</w:t>
            </w:r>
          </w:p>
          <w:p w14:paraId="360590C0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E8ED8AA" w14:textId="77777777" w:rsidR="004F1C4C" w:rsidRPr="00AB3093" w:rsidRDefault="004F1C4C">
            <w:p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</w:tc>
      </w:tr>
      <w:tr w:rsidR="004F1C4C" w:rsidRPr="00AB3093" w14:paraId="66630380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92E4" w14:textId="77777777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0- 10 punktów</w:t>
            </w:r>
          </w:p>
        </w:tc>
      </w:tr>
      <w:tr w:rsidR="004F1C4C" w:rsidRPr="00AB3093" w14:paraId="69186EBA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A3B0F" w14:textId="77777777" w:rsidR="004F1C4C" w:rsidRPr="00AB3093" w:rsidRDefault="004F1C4C">
            <w:p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 xml:space="preserve">5. BUDŻET: </w:t>
            </w:r>
          </w:p>
          <w:p w14:paraId="7508AE6C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 xml:space="preserve">    Czy nakłady finansowe zostały zaplanowane poprawnie oraz czy są adekwatne do </w:t>
            </w:r>
            <w:r w:rsidRPr="00AB3093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br/>
              <w:t xml:space="preserve">    zaplanowanych rezultatów, czy budżet nie zawiera środków niekwalifikowanych?</w:t>
            </w:r>
          </w:p>
        </w:tc>
      </w:tr>
      <w:tr w:rsidR="004F1C4C" w:rsidRPr="00AB3093" w14:paraId="5D43D118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BB65" w14:textId="77777777" w:rsidR="004F1C4C" w:rsidRPr="00AB3093" w:rsidRDefault="004F1C4C">
            <w:pPr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  <w:t>Uzasadnienie przyznanej punktacji:</w:t>
            </w:r>
          </w:p>
          <w:p w14:paraId="258E0C20" w14:textId="77777777" w:rsidR="004F1C4C" w:rsidRPr="00AB3093" w:rsidRDefault="004F1C4C">
            <w:pPr>
              <w:rPr>
                <w:rFonts w:ascii="Calibri" w:hAnsi="Calibri" w:cs="Calibri"/>
                <w:i/>
                <w:iCs/>
                <w:color w:val="auto"/>
                <w:sz w:val="24"/>
                <w:szCs w:val="24"/>
              </w:rPr>
            </w:pPr>
          </w:p>
          <w:p w14:paraId="5573F9D2" w14:textId="77777777" w:rsidR="004F1C4C" w:rsidRPr="00AB3093" w:rsidRDefault="004F1C4C">
            <w:pPr>
              <w:rPr>
                <w:rFonts w:ascii="Calibri" w:hAnsi="Calibri" w:cs="Calibri"/>
                <w:b/>
                <w:i/>
                <w:iCs/>
                <w:color w:val="auto"/>
                <w:sz w:val="24"/>
                <w:szCs w:val="24"/>
              </w:rPr>
            </w:pPr>
          </w:p>
        </w:tc>
      </w:tr>
      <w:tr w:rsidR="004F1C4C" w:rsidRPr="00AB3093" w14:paraId="1B43463F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95D77" w14:textId="7D0C23DD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lastRenderedPageBreak/>
              <w:t>0-4 punktów</w:t>
            </w:r>
          </w:p>
        </w:tc>
      </w:tr>
      <w:tr w:rsidR="004F1C4C" w:rsidRPr="00AB3093" w14:paraId="07F80BB8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9236" w14:textId="77777777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SUMA: 0- 50 punktów</w:t>
            </w:r>
          </w:p>
        </w:tc>
      </w:tr>
      <w:tr w:rsidR="004F1C4C" w:rsidRPr="00AB3093" w14:paraId="0B291F04" w14:textId="77777777" w:rsidTr="004F1C4C">
        <w:tc>
          <w:tcPr>
            <w:tcW w:w="9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64D1C" w14:textId="77777777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Proponowana kwota dotacji:</w:t>
            </w:r>
          </w:p>
        </w:tc>
      </w:tr>
    </w:tbl>
    <w:p w14:paraId="439788E3" w14:textId="77777777" w:rsidR="004F1C4C" w:rsidRPr="00AB3093" w:rsidRDefault="004F1C4C" w:rsidP="004F1C4C">
      <w:pPr>
        <w:rPr>
          <w:rFonts w:ascii="Calibri" w:hAnsi="Calibri" w:cs="Calibri"/>
          <w:b/>
          <w:color w:val="auto"/>
          <w:sz w:val="24"/>
          <w:szCs w:val="24"/>
        </w:rPr>
      </w:pPr>
    </w:p>
    <w:p w14:paraId="276B3B4B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p w14:paraId="57CE6304" w14:textId="77777777" w:rsidR="004F1C4C" w:rsidRPr="00AB3093" w:rsidRDefault="004F1C4C" w:rsidP="004F1C4C">
      <w:pPr>
        <w:rPr>
          <w:rFonts w:ascii="Calibri" w:hAnsi="Calibri" w:cs="Calibri"/>
          <w:b/>
          <w:bCs/>
          <w:color w:val="auto"/>
          <w:sz w:val="24"/>
          <w:szCs w:val="24"/>
        </w:rPr>
      </w:pPr>
      <w:r w:rsidRPr="00AB3093">
        <w:rPr>
          <w:rFonts w:ascii="Calibri" w:hAnsi="Calibri" w:cs="Calibri"/>
          <w:b/>
          <w:bCs/>
          <w:color w:val="auto"/>
          <w:sz w:val="24"/>
          <w:szCs w:val="24"/>
        </w:rPr>
        <w:t>Kwestionowane pozycje w budżecie</w:t>
      </w:r>
    </w:p>
    <w:p w14:paraId="23B98831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4F1C4C" w:rsidRPr="00AB3093" w14:paraId="3007EF29" w14:textId="77777777" w:rsidTr="004F1C4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7D52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Nazwa pozycji  w budżecie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B22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Kwota kwestionowana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E7F8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Kwota rekomendowana</w:t>
            </w:r>
          </w:p>
        </w:tc>
      </w:tr>
      <w:tr w:rsidR="004F1C4C" w:rsidRPr="00AB3093" w14:paraId="59330EED" w14:textId="77777777" w:rsidTr="004F1C4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81C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D733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EE1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F1C4C" w:rsidRPr="00AB3093" w14:paraId="1FCF6221" w14:textId="77777777" w:rsidTr="004F1C4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74FD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CE0C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8EC7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F1C4C" w:rsidRPr="00AB3093" w14:paraId="0FAC3505" w14:textId="77777777" w:rsidTr="004F1C4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CCC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E2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CD8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5C7ABFAE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p w14:paraId="6C185F42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6"/>
        <w:gridCol w:w="2286"/>
      </w:tblGrid>
      <w:tr w:rsidR="004F1C4C" w:rsidRPr="00AB3093" w14:paraId="1856F5FB" w14:textId="77777777" w:rsidTr="004F1C4C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5A23" w14:textId="77777777" w:rsidR="004F1C4C" w:rsidRPr="00AB3093" w:rsidRDefault="004F1C4C">
            <w:pPr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bookmarkStart w:id="0" w:name="_Hlk159491556"/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Proponowana kwota dofinansowania wniosku po uwzględnieniu kwestionowanych pozycji w budżecie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F7F7" w14:textId="77777777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</w:p>
          <w:p w14:paraId="256E6CF7" w14:textId="77777777" w:rsidR="004F1C4C" w:rsidRPr="00AB3093" w:rsidRDefault="004F1C4C">
            <w:pPr>
              <w:jc w:val="right"/>
              <w:rPr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……….……………….zł</w:t>
            </w:r>
          </w:p>
        </w:tc>
      </w:tr>
      <w:bookmarkEnd w:id="0"/>
    </w:tbl>
    <w:p w14:paraId="2897FB24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p w14:paraId="698A509E" w14:textId="77777777" w:rsidR="004F1C4C" w:rsidRPr="00AB3093" w:rsidRDefault="004F1C4C" w:rsidP="004F1C4C">
      <w:pPr>
        <w:rPr>
          <w:rFonts w:ascii="Calibri" w:hAnsi="Calibri" w:cs="Calibri"/>
          <w:b/>
          <w:bCs/>
          <w:color w:val="auto"/>
          <w:sz w:val="24"/>
          <w:szCs w:val="24"/>
        </w:rPr>
      </w:pPr>
      <w:r w:rsidRPr="00AB3093">
        <w:rPr>
          <w:rFonts w:ascii="Calibri" w:hAnsi="Calibri" w:cs="Calibri"/>
          <w:b/>
          <w:bCs/>
          <w:color w:val="auto"/>
          <w:sz w:val="24"/>
          <w:szCs w:val="24"/>
        </w:rPr>
        <w:t>Część II. Kryteria Strategiczne:</w:t>
      </w:r>
      <w:r w:rsidRPr="00AB3093">
        <w:rPr>
          <w:rFonts w:ascii="Calibri" w:hAnsi="Calibri" w:cs="Calibri"/>
          <w:b/>
          <w:bCs/>
          <w:color w:val="auto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1075"/>
        <w:gridCol w:w="1078"/>
        <w:gridCol w:w="2363"/>
      </w:tblGrid>
      <w:tr w:rsidR="004F1C4C" w:rsidRPr="00AB3093" w14:paraId="6452EEED" w14:textId="77777777" w:rsidTr="004F1C4C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49B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9E24" w14:textId="77777777" w:rsidR="004F1C4C" w:rsidRPr="00AB3093" w:rsidRDefault="004F1C4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TAK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7A0F" w14:textId="77777777" w:rsidR="004F1C4C" w:rsidRPr="00AB3093" w:rsidRDefault="004F1C4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NIE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6705" w14:textId="77777777" w:rsidR="004F1C4C" w:rsidRPr="00AB3093" w:rsidRDefault="004F1C4C">
            <w:pPr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Kogo dotyczy kryterium strategiczne</w:t>
            </w:r>
          </w:p>
        </w:tc>
      </w:tr>
      <w:tr w:rsidR="004F1C4C" w:rsidRPr="00AB3093" w14:paraId="03FAD9AC" w14:textId="77777777" w:rsidTr="004F1C4C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D835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Projekt jest realizowany na terenie tzw. „białych plam”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487D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1 pkt.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B815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0 pkt.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BAD9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Wszyscy wnioskodawcy</w:t>
            </w:r>
          </w:p>
        </w:tc>
      </w:tr>
      <w:tr w:rsidR="004F1C4C" w:rsidRPr="00AB3093" w14:paraId="43B0D7F6" w14:textId="77777777" w:rsidTr="004F1C4C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4FDC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Projekt złożony jest przez grupę nieformalną z Patronem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837C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1 pkt.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20B5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0 pkt.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B8D6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Grupy nieformalne</w:t>
            </w:r>
          </w:p>
        </w:tc>
      </w:tr>
      <w:tr w:rsidR="004F1C4C" w:rsidRPr="00AB3093" w14:paraId="6BC01384" w14:textId="77777777" w:rsidTr="004F1C4C">
        <w:trPr>
          <w:trHeight w:val="1420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9B2" w14:textId="27528885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Wniosek złożony jest przez młodą/ lokalną organizacje, która nie otrzymała wsparcia w ramach </w:t>
            </w:r>
            <w:proofErr w:type="spellStart"/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regrantingu</w:t>
            </w:r>
            <w:proofErr w:type="spellEnd"/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z Programu FIO w edycjach 202</w:t>
            </w:r>
            <w:r w:rsidR="00AB3093" w:rsidRPr="00AB3093">
              <w:rPr>
                <w:rFonts w:ascii="Calibri" w:hAnsi="Calibri" w:cs="Calibri"/>
                <w:color w:val="auto"/>
                <w:sz w:val="24"/>
                <w:szCs w:val="24"/>
              </w:rPr>
              <w:t>3</w:t>
            </w: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,</w:t>
            </w:r>
            <w:r w:rsidR="00AB309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202</w:t>
            </w:r>
            <w:r w:rsidR="00AB3093" w:rsidRPr="00AB3093">
              <w:rPr>
                <w:rFonts w:ascii="Calibri" w:hAnsi="Calibri" w:cs="Calibri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7FFD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1 pkt.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16B4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0 pkt.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D2BA" w14:textId="33E94EDF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„Młode</w:t>
            </w:r>
            <w:r w:rsidR="00A34195" w:rsidRPr="00AB3093">
              <w:rPr>
                <w:rFonts w:ascii="Calibri" w:hAnsi="Calibri" w:cs="Calibri"/>
                <w:color w:val="auto"/>
                <w:sz w:val="24"/>
                <w:szCs w:val="24"/>
              </w:rPr>
              <w:t>/ lokalne</w:t>
            </w: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organizacje”  zgodnie z definicją z Regulaminu konkursu</w:t>
            </w:r>
          </w:p>
        </w:tc>
      </w:tr>
    </w:tbl>
    <w:p w14:paraId="6795ADE1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8"/>
        <w:gridCol w:w="4550"/>
      </w:tblGrid>
      <w:tr w:rsidR="004F1C4C" w:rsidRPr="00AB3093" w14:paraId="6C2CBA5F" w14:textId="77777777" w:rsidTr="004F1C4C"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901D" w14:textId="77777777" w:rsidR="004F1C4C" w:rsidRPr="00AB3093" w:rsidRDefault="004F1C4C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t>Łączna liczba punktów – ocena merytoryczna + ocena strategiczna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A0A5" w14:textId="77777777" w:rsidR="004F1C4C" w:rsidRPr="00AB3093" w:rsidRDefault="004F1C4C">
            <w:pPr>
              <w:jc w:val="right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AB3093">
              <w:rPr>
                <w:rFonts w:ascii="Calibri" w:hAnsi="Calibri" w:cs="Calibri"/>
                <w:color w:val="auto"/>
                <w:sz w:val="24"/>
                <w:szCs w:val="24"/>
              </w:rPr>
              <w:br/>
              <w:t>………. pkt.</w:t>
            </w:r>
          </w:p>
        </w:tc>
      </w:tr>
    </w:tbl>
    <w:p w14:paraId="0AF6C5F3" w14:textId="77777777" w:rsidR="004F1C4C" w:rsidRPr="00AB3093" w:rsidRDefault="004F1C4C" w:rsidP="004F1C4C">
      <w:pPr>
        <w:rPr>
          <w:rFonts w:ascii="Calibri" w:hAnsi="Calibri" w:cs="Calibri"/>
          <w:color w:val="auto"/>
          <w:sz w:val="24"/>
          <w:szCs w:val="24"/>
        </w:rPr>
      </w:pPr>
    </w:p>
    <w:p w14:paraId="3814C36F" w14:textId="77777777" w:rsidR="004F1C4C" w:rsidRPr="00AB3093" w:rsidRDefault="004F1C4C" w:rsidP="004F1C4C">
      <w:pPr>
        <w:ind w:left="2160" w:firstLine="720"/>
        <w:jc w:val="right"/>
        <w:rPr>
          <w:rFonts w:ascii="Calibri" w:hAnsi="Calibri" w:cs="Calibri"/>
          <w:color w:val="auto"/>
          <w:sz w:val="24"/>
          <w:szCs w:val="24"/>
        </w:rPr>
      </w:pPr>
      <w:r w:rsidRPr="00AB3093"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                                         ………………………………………….</w:t>
      </w:r>
    </w:p>
    <w:p w14:paraId="6F2B2C53" w14:textId="0A94E6AE" w:rsidR="00A34195" w:rsidRPr="00AB3093" w:rsidRDefault="004F1C4C">
      <w:pPr>
        <w:spacing w:line="240" w:lineRule="auto"/>
        <w:rPr>
          <w:rFonts w:ascii="Calibri" w:hAnsi="Calibri" w:cs="Calibri"/>
          <w:sz w:val="24"/>
          <w:szCs w:val="24"/>
        </w:rPr>
      </w:pPr>
      <w:r w:rsidRPr="00AB3093">
        <w:rPr>
          <w:rFonts w:ascii="Calibri" w:hAnsi="Calibri" w:cs="Calibri"/>
          <w:color w:val="auto"/>
          <w:sz w:val="24"/>
          <w:szCs w:val="24"/>
        </w:rPr>
        <w:t xml:space="preserve">                                                  </w:t>
      </w:r>
      <w:r w:rsidR="00A34195" w:rsidRPr="00AB3093">
        <w:rPr>
          <w:rFonts w:ascii="Calibri" w:hAnsi="Calibri" w:cs="Calibri"/>
          <w:color w:val="auto"/>
          <w:sz w:val="24"/>
          <w:szCs w:val="24"/>
        </w:rPr>
        <w:t xml:space="preserve">                             </w:t>
      </w:r>
      <w:r w:rsidR="00AB3093">
        <w:rPr>
          <w:rFonts w:ascii="Calibri" w:hAnsi="Calibri" w:cs="Calibri"/>
          <w:color w:val="auto"/>
          <w:sz w:val="24"/>
          <w:szCs w:val="24"/>
        </w:rPr>
        <w:tab/>
      </w:r>
      <w:r w:rsidR="00AB3093">
        <w:rPr>
          <w:rFonts w:ascii="Calibri" w:hAnsi="Calibri" w:cs="Calibri"/>
          <w:color w:val="auto"/>
          <w:sz w:val="24"/>
          <w:szCs w:val="24"/>
        </w:rPr>
        <w:tab/>
      </w:r>
      <w:r w:rsidR="00AB3093">
        <w:rPr>
          <w:rFonts w:ascii="Calibri" w:hAnsi="Calibri" w:cs="Calibri"/>
          <w:color w:val="auto"/>
          <w:sz w:val="24"/>
          <w:szCs w:val="24"/>
        </w:rPr>
        <w:tab/>
      </w:r>
      <w:r w:rsidR="00A34195" w:rsidRPr="00AB3093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AB3093">
        <w:rPr>
          <w:rFonts w:ascii="Calibri" w:hAnsi="Calibri" w:cs="Calibri"/>
          <w:color w:val="auto"/>
          <w:sz w:val="24"/>
          <w:szCs w:val="24"/>
        </w:rPr>
        <w:t xml:space="preserve">  Podpis członka Komi</w:t>
      </w:r>
      <w:r w:rsidR="00A34195" w:rsidRPr="00AB3093">
        <w:rPr>
          <w:rFonts w:ascii="Calibri" w:hAnsi="Calibri" w:cs="Calibri"/>
          <w:color w:val="auto"/>
          <w:sz w:val="24"/>
          <w:szCs w:val="24"/>
        </w:rPr>
        <w:t>sji</w:t>
      </w:r>
    </w:p>
    <w:sectPr w:rsidR="00A34195" w:rsidRPr="00AB3093" w:rsidSect="00AD3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68C88" w14:textId="77777777" w:rsidR="00BE0F0A" w:rsidRDefault="00BE0F0A">
      <w:pPr>
        <w:spacing w:line="240" w:lineRule="auto"/>
      </w:pPr>
      <w:r>
        <w:separator/>
      </w:r>
    </w:p>
  </w:endnote>
  <w:endnote w:type="continuationSeparator" w:id="0">
    <w:p w14:paraId="6896D694" w14:textId="77777777" w:rsidR="00BE0F0A" w:rsidRDefault="00BE0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66C69" w14:textId="77777777" w:rsidR="00247D3C" w:rsidRDefault="00247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081A" w14:textId="77777777" w:rsidR="00247D3C" w:rsidRDefault="00247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DE91" w14:textId="77777777" w:rsidR="00247D3C" w:rsidRDefault="0024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8A5CA" w14:textId="77777777" w:rsidR="00BE0F0A" w:rsidRDefault="00BE0F0A">
      <w:pPr>
        <w:spacing w:line="240" w:lineRule="auto"/>
      </w:pPr>
      <w:r>
        <w:separator/>
      </w:r>
    </w:p>
  </w:footnote>
  <w:footnote w:type="continuationSeparator" w:id="0">
    <w:p w14:paraId="62E4DA6B" w14:textId="77777777" w:rsidR="00BE0F0A" w:rsidRDefault="00BE0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1E308" w14:textId="77777777" w:rsidR="00247D3C" w:rsidRDefault="00247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442E" w14:textId="6F4F7868" w:rsidR="00247D3C" w:rsidRDefault="001A58EE" w:rsidP="001A58EE">
    <w:pPr>
      <w:pStyle w:val="Nagwek"/>
      <w:jc w:val="center"/>
    </w:pPr>
    <w:r>
      <w:rPr>
        <w:noProof/>
      </w:rPr>
      <w:drawing>
        <wp:inline distT="0" distB="0" distL="0" distR="0" wp14:anchorId="01ADC07B" wp14:editId="2EC87040">
          <wp:extent cx="3790308" cy="1015359"/>
          <wp:effectExtent l="0" t="0" r="1270" b="0"/>
          <wp:docPr id="95801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420" cy="103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A9AA8" w14:textId="77777777" w:rsidR="00247D3C" w:rsidRDefault="0024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1661"/>
    <w:multiLevelType w:val="multilevel"/>
    <w:tmpl w:val="10C4A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8165CC"/>
    <w:multiLevelType w:val="multilevel"/>
    <w:tmpl w:val="372CF7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A53C1"/>
    <w:multiLevelType w:val="multilevel"/>
    <w:tmpl w:val="A9A6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B52CD4"/>
    <w:multiLevelType w:val="hybridMultilevel"/>
    <w:tmpl w:val="242AA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BD0"/>
    <w:multiLevelType w:val="hybridMultilevel"/>
    <w:tmpl w:val="55669D9C"/>
    <w:lvl w:ilvl="0" w:tplc="05BC3E24">
      <w:start w:val="1"/>
      <w:numFmt w:val="decimal"/>
      <w:lvlText w:val="%1."/>
      <w:lvlJc w:val="left"/>
      <w:pPr>
        <w:ind w:left="1360" w:hanging="360"/>
      </w:pPr>
    </w:lvl>
    <w:lvl w:ilvl="1" w:tplc="49F0E82A">
      <w:start w:val="1"/>
      <w:numFmt w:val="decimal"/>
      <w:lvlText w:val="%2."/>
      <w:lvlJc w:val="left"/>
      <w:pPr>
        <w:ind w:left="1360" w:hanging="360"/>
      </w:pPr>
    </w:lvl>
    <w:lvl w:ilvl="2" w:tplc="57246308">
      <w:start w:val="1"/>
      <w:numFmt w:val="decimal"/>
      <w:lvlText w:val="%3."/>
      <w:lvlJc w:val="left"/>
      <w:pPr>
        <w:ind w:left="1360" w:hanging="360"/>
      </w:pPr>
    </w:lvl>
    <w:lvl w:ilvl="3" w:tplc="AC0A8ED0">
      <w:start w:val="1"/>
      <w:numFmt w:val="decimal"/>
      <w:lvlText w:val="%4."/>
      <w:lvlJc w:val="left"/>
      <w:pPr>
        <w:ind w:left="1360" w:hanging="360"/>
      </w:pPr>
    </w:lvl>
    <w:lvl w:ilvl="4" w:tplc="44F6E386">
      <w:start w:val="1"/>
      <w:numFmt w:val="decimal"/>
      <w:lvlText w:val="%5."/>
      <w:lvlJc w:val="left"/>
      <w:pPr>
        <w:ind w:left="1360" w:hanging="360"/>
      </w:pPr>
    </w:lvl>
    <w:lvl w:ilvl="5" w:tplc="3D38ECA0">
      <w:start w:val="1"/>
      <w:numFmt w:val="decimal"/>
      <w:lvlText w:val="%6."/>
      <w:lvlJc w:val="left"/>
      <w:pPr>
        <w:ind w:left="1360" w:hanging="360"/>
      </w:pPr>
    </w:lvl>
    <w:lvl w:ilvl="6" w:tplc="52AC19F8">
      <w:start w:val="1"/>
      <w:numFmt w:val="decimal"/>
      <w:lvlText w:val="%7."/>
      <w:lvlJc w:val="left"/>
      <w:pPr>
        <w:ind w:left="1360" w:hanging="360"/>
      </w:pPr>
    </w:lvl>
    <w:lvl w:ilvl="7" w:tplc="B92A2C2E">
      <w:start w:val="1"/>
      <w:numFmt w:val="decimal"/>
      <w:lvlText w:val="%8."/>
      <w:lvlJc w:val="left"/>
      <w:pPr>
        <w:ind w:left="1360" w:hanging="360"/>
      </w:pPr>
    </w:lvl>
    <w:lvl w:ilvl="8" w:tplc="37A8A24C">
      <w:start w:val="1"/>
      <w:numFmt w:val="decimal"/>
      <w:lvlText w:val="%9."/>
      <w:lvlJc w:val="left"/>
      <w:pPr>
        <w:ind w:left="1360" w:hanging="360"/>
      </w:pPr>
    </w:lvl>
  </w:abstractNum>
  <w:abstractNum w:abstractNumId="5" w15:restartNumberingAfterBreak="0">
    <w:nsid w:val="75A464D0"/>
    <w:multiLevelType w:val="hybridMultilevel"/>
    <w:tmpl w:val="D1261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6082A"/>
    <w:multiLevelType w:val="hybridMultilevel"/>
    <w:tmpl w:val="32D0B2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30623">
    <w:abstractNumId w:val="1"/>
  </w:num>
  <w:num w:numId="2" w16cid:durableId="893929255">
    <w:abstractNumId w:val="0"/>
  </w:num>
  <w:num w:numId="3" w16cid:durableId="316887588">
    <w:abstractNumId w:val="2"/>
  </w:num>
  <w:num w:numId="4" w16cid:durableId="911935210">
    <w:abstractNumId w:val="5"/>
  </w:num>
  <w:num w:numId="5" w16cid:durableId="1852333578">
    <w:abstractNumId w:val="4"/>
  </w:num>
  <w:num w:numId="6" w16cid:durableId="658461154">
    <w:abstractNumId w:val="3"/>
  </w:num>
  <w:num w:numId="7" w16cid:durableId="2084451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BE"/>
    <w:rsid w:val="00060BF5"/>
    <w:rsid w:val="001000DE"/>
    <w:rsid w:val="001A58EE"/>
    <w:rsid w:val="001D00E8"/>
    <w:rsid w:val="00240751"/>
    <w:rsid w:val="00247D3C"/>
    <w:rsid w:val="00357650"/>
    <w:rsid w:val="003C320F"/>
    <w:rsid w:val="003F1A19"/>
    <w:rsid w:val="004B393F"/>
    <w:rsid w:val="004F1C4C"/>
    <w:rsid w:val="005C4E6C"/>
    <w:rsid w:val="005C7CD5"/>
    <w:rsid w:val="005E694B"/>
    <w:rsid w:val="005E7B88"/>
    <w:rsid w:val="00637436"/>
    <w:rsid w:val="006B5A7E"/>
    <w:rsid w:val="007132BE"/>
    <w:rsid w:val="0072009B"/>
    <w:rsid w:val="00792CD1"/>
    <w:rsid w:val="00960AE3"/>
    <w:rsid w:val="009C6F2B"/>
    <w:rsid w:val="00A34195"/>
    <w:rsid w:val="00A5211B"/>
    <w:rsid w:val="00A53FBC"/>
    <w:rsid w:val="00AB3093"/>
    <w:rsid w:val="00AD3E17"/>
    <w:rsid w:val="00AE4A16"/>
    <w:rsid w:val="00B55E81"/>
    <w:rsid w:val="00BE0F0A"/>
    <w:rsid w:val="00BF1CF5"/>
    <w:rsid w:val="00CF47B7"/>
    <w:rsid w:val="00D907EF"/>
    <w:rsid w:val="00EA133A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CD5F5"/>
  <w15:chartTrackingRefBased/>
  <w15:docId w15:val="{4237EF26-FDF1-4EA8-A3FB-9B4CBD1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C4C"/>
    <w:pPr>
      <w:spacing w:after="0" w:line="276" w:lineRule="auto"/>
    </w:pPr>
    <w:rPr>
      <w:rFonts w:ascii="Arial" w:eastAsia="Times New Roman" w:hAnsi="Arial" w:cs="Arial"/>
      <w:color w:val="000000"/>
      <w:kern w:val="0"/>
      <w:sz w:val="22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3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2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2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2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2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2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2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2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2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2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2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2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2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2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2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2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7132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2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2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2B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7132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132BE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32BE"/>
    <w:pPr>
      <w:tabs>
        <w:tab w:val="center" w:pos="4536"/>
        <w:tab w:val="right" w:pos="9072"/>
      </w:tabs>
      <w:spacing w:line="240" w:lineRule="auto"/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132BE"/>
    <w:rPr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2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32BE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32BE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Wilkos</dc:creator>
  <cp:keywords/>
  <dc:description/>
  <cp:lastModifiedBy>Alicja Gawinek</cp:lastModifiedBy>
  <cp:revision>4</cp:revision>
  <dcterms:created xsi:type="dcterms:W3CDTF">2025-03-30T12:53:00Z</dcterms:created>
  <dcterms:modified xsi:type="dcterms:W3CDTF">2025-03-31T10:03:00Z</dcterms:modified>
</cp:coreProperties>
</file>