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B" w:rsidRPr="004B5AE7" w:rsidRDefault="0035056B" w:rsidP="00A55076">
      <w:pPr>
        <w:ind w:left="-567"/>
        <w:jc w:val="center"/>
        <w:rPr>
          <w:rFonts w:ascii="Verdana" w:hAnsi="Verdana" w:cstheme="minorHAnsi"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95479A">
      <w:pPr>
        <w:jc w:val="center"/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95479A">
      <w:pPr>
        <w:jc w:val="center"/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95479A">
      <w:pPr>
        <w:jc w:val="center"/>
        <w:rPr>
          <w:rFonts w:ascii="Verdana" w:hAnsi="Verdana" w:cstheme="minorHAnsi"/>
          <w:b/>
          <w:sz w:val="24"/>
          <w:szCs w:val="24"/>
        </w:rPr>
      </w:pPr>
    </w:p>
    <w:p w:rsidR="001D7E67" w:rsidRPr="004B5AE7" w:rsidRDefault="001D7E67" w:rsidP="0095479A">
      <w:pPr>
        <w:jc w:val="center"/>
        <w:rPr>
          <w:rFonts w:ascii="Verdana" w:hAnsi="Verdana" w:cstheme="minorHAnsi"/>
          <w:b/>
          <w:sz w:val="96"/>
          <w:szCs w:val="96"/>
        </w:rPr>
      </w:pPr>
    </w:p>
    <w:p w:rsidR="00503B3E" w:rsidRPr="004B5AE7" w:rsidRDefault="00503B3E" w:rsidP="0095479A">
      <w:pPr>
        <w:jc w:val="center"/>
        <w:rPr>
          <w:rFonts w:ascii="Verdana" w:hAnsi="Verdana" w:cstheme="minorHAnsi"/>
          <w:b/>
          <w:sz w:val="56"/>
          <w:szCs w:val="56"/>
        </w:rPr>
      </w:pPr>
    </w:p>
    <w:p w:rsidR="00503B3E" w:rsidRPr="004B5AE7" w:rsidRDefault="00503B3E" w:rsidP="0095479A">
      <w:pPr>
        <w:jc w:val="center"/>
        <w:rPr>
          <w:rFonts w:ascii="Verdana" w:hAnsi="Verdana" w:cstheme="minorHAnsi"/>
          <w:b/>
          <w:sz w:val="56"/>
          <w:szCs w:val="56"/>
        </w:rPr>
      </w:pPr>
    </w:p>
    <w:p w:rsidR="0095479A" w:rsidRPr="004B5AE7" w:rsidRDefault="0095479A" w:rsidP="0095479A">
      <w:pPr>
        <w:jc w:val="center"/>
        <w:rPr>
          <w:rFonts w:ascii="Verdana" w:hAnsi="Verdana" w:cstheme="minorHAnsi"/>
          <w:b/>
          <w:sz w:val="56"/>
          <w:szCs w:val="56"/>
        </w:rPr>
      </w:pPr>
      <w:r w:rsidRPr="004B5AE7">
        <w:rPr>
          <w:rFonts w:ascii="Verdana" w:hAnsi="Verdana" w:cstheme="minorHAnsi"/>
          <w:b/>
          <w:sz w:val="56"/>
          <w:szCs w:val="56"/>
        </w:rPr>
        <w:t>REGULAMIN KONKURSU</w:t>
      </w:r>
    </w:p>
    <w:p w:rsidR="0095479A" w:rsidRPr="004B5AE7" w:rsidRDefault="0095479A" w:rsidP="0095479A">
      <w:pPr>
        <w:jc w:val="center"/>
        <w:rPr>
          <w:rFonts w:ascii="Verdana" w:hAnsi="Verdana" w:cstheme="minorHAnsi"/>
          <w:b/>
          <w:sz w:val="56"/>
          <w:szCs w:val="56"/>
        </w:rPr>
      </w:pPr>
      <w:r w:rsidRPr="004B5AE7">
        <w:rPr>
          <w:rFonts w:ascii="Verdana" w:hAnsi="Verdana" w:cstheme="minorHAnsi"/>
          <w:b/>
          <w:sz w:val="56"/>
          <w:szCs w:val="56"/>
        </w:rPr>
        <w:t>KIERUNEK NOWE FIO 202</w:t>
      </w:r>
      <w:r w:rsidR="00061922" w:rsidRPr="004B5AE7">
        <w:rPr>
          <w:rFonts w:ascii="Verdana" w:hAnsi="Verdana" w:cstheme="minorHAnsi"/>
          <w:b/>
          <w:sz w:val="56"/>
          <w:szCs w:val="56"/>
        </w:rPr>
        <w:t>3</w:t>
      </w: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95479A" w:rsidRPr="004B5AE7" w:rsidRDefault="0095479A" w:rsidP="00FB27B1">
      <w:pPr>
        <w:rPr>
          <w:rFonts w:ascii="Verdana" w:hAnsi="Verdana" w:cstheme="minorHAnsi"/>
          <w:b/>
          <w:sz w:val="24"/>
          <w:szCs w:val="24"/>
        </w:rPr>
      </w:pPr>
    </w:p>
    <w:p w:rsidR="00845C56" w:rsidRPr="004B5AE7" w:rsidRDefault="00845C56" w:rsidP="009C476A">
      <w:pPr>
        <w:jc w:val="both"/>
        <w:rPr>
          <w:rFonts w:ascii="Verdana" w:hAnsi="Verdana" w:cstheme="minorHAnsi"/>
          <w:b/>
          <w:sz w:val="24"/>
          <w:szCs w:val="24"/>
        </w:rPr>
      </w:pPr>
    </w:p>
    <w:p w:rsidR="0035056B" w:rsidRPr="004B5AE7" w:rsidRDefault="0035056B" w:rsidP="009C476A">
      <w:pPr>
        <w:jc w:val="both"/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SŁOWNICZEK</w:t>
      </w:r>
    </w:p>
    <w:p w:rsidR="00B33976" w:rsidRPr="004B5AE7" w:rsidRDefault="00B33976" w:rsidP="009C476A">
      <w:pPr>
        <w:jc w:val="both"/>
        <w:rPr>
          <w:rFonts w:ascii="Verdana" w:hAnsi="Verdana" w:cstheme="minorHAnsi"/>
          <w:b/>
          <w:sz w:val="24"/>
          <w:szCs w:val="24"/>
        </w:rPr>
      </w:pPr>
    </w:p>
    <w:p w:rsidR="00B33976" w:rsidRPr="004B5AE7" w:rsidRDefault="00B33976" w:rsidP="009A1117">
      <w:pPr>
        <w:pStyle w:val="Akapitzlist"/>
        <w:numPr>
          <w:ilvl w:val="0"/>
          <w:numId w:val="9"/>
        </w:numPr>
        <w:ind w:left="142" w:hanging="284"/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Grupa nieformalna (GN)</w:t>
      </w:r>
      <w:r w:rsidRPr="004B5AE7">
        <w:rPr>
          <w:rFonts w:ascii="Verdana" w:hAnsi="Verdana" w:cstheme="minorHAnsi"/>
          <w:sz w:val="24"/>
          <w:szCs w:val="24"/>
        </w:rPr>
        <w:t xml:space="preserve">- nie mniej niż 3 osoby, wspólnie realizujące lub chcące realizować działania w sferze pożytku publicznego, a nie posiadające osobowości prawnej. Grupa musi prowadzić działania na terenie woj. opolskiego. GN będzie mogła ubiegać się o wparcie realizacji lokalnego przedsięwzięcia mieszczącego się w sferze zadań publicznych określonej w art. 4 </w:t>
      </w:r>
      <w:proofErr w:type="spellStart"/>
      <w:r w:rsidRPr="004B5AE7">
        <w:rPr>
          <w:rFonts w:ascii="Verdana" w:hAnsi="Verdana" w:cstheme="minorHAnsi"/>
          <w:sz w:val="24"/>
          <w:szCs w:val="24"/>
        </w:rPr>
        <w:t>UoDPPioW</w:t>
      </w:r>
      <w:proofErr w:type="spellEnd"/>
      <w:r w:rsidRPr="004B5AE7">
        <w:rPr>
          <w:rFonts w:ascii="Verdana" w:hAnsi="Verdana" w:cstheme="minorHAnsi"/>
          <w:sz w:val="24"/>
          <w:szCs w:val="24"/>
        </w:rPr>
        <w:t xml:space="preserve"> samodzielnie lub za pośrednictwem innej organizacji pozarządowej (tzw. patrona, użyczającego osobowości prawnej). Członkami GN nie mogą być członkowie organów Patrona, w tym w szczególności członkowie zarządu, organu kontroli wewnętrznej (np. rada, komisja rewizyjna), członkowie walnego zgromadzenia.</w:t>
      </w:r>
    </w:p>
    <w:p w:rsidR="00B33976" w:rsidRPr="004B5AE7" w:rsidRDefault="00B33976" w:rsidP="009C476A">
      <w:pPr>
        <w:jc w:val="both"/>
        <w:rPr>
          <w:rFonts w:ascii="Verdana" w:hAnsi="Verdana" w:cstheme="minorHAnsi"/>
          <w:b/>
          <w:sz w:val="24"/>
          <w:szCs w:val="24"/>
        </w:rPr>
      </w:pPr>
    </w:p>
    <w:p w:rsidR="009E512E" w:rsidRDefault="00103D30" w:rsidP="009E512E">
      <w:pPr>
        <w:pStyle w:val="Akapitzlist"/>
        <w:numPr>
          <w:ilvl w:val="0"/>
          <w:numId w:val="9"/>
        </w:numPr>
        <w:ind w:left="142" w:hanging="284"/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Konkurs Kierunek NOWE FIO 202</w:t>
      </w:r>
      <w:r w:rsidR="00061922" w:rsidRPr="004B5AE7">
        <w:rPr>
          <w:rFonts w:ascii="Verdana" w:hAnsi="Verdana" w:cstheme="minorHAnsi"/>
          <w:b/>
          <w:sz w:val="24"/>
          <w:szCs w:val="24"/>
        </w:rPr>
        <w:t>3</w:t>
      </w:r>
      <w:r w:rsidR="0035056B" w:rsidRPr="004B5AE7">
        <w:rPr>
          <w:rFonts w:ascii="Verdana" w:hAnsi="Verdana" w:cstheme="minorHAnsi"/>
          <w:sz w:val="24"/>
          <w:szCs w:val="24"/>
        </w:rPr>
        <w:t xml:space="preserve"> - czyli Program realizowany przez Opolskie Centrum</w:t>
      </w:r>
      <w:r w:rsidR="00061922" w:rsidRPr="004B5AE7">
        <w:rPr>
          <w:rFonts w:ascii="Verdana" w:hAnsi="Verdana" w:cstheme="minorHAnsi"/>
          <w:sz w:val="24"/>
          <w:szCs w:val="24"/>
        </w:rPr>
        <w:t xml:space="preserve"> </w:t>
      </w:r>
      <w:r w:rsidR="0035056B" w:rsidRPr="004B5AE7">
        <w:rPr>
          <w:rFonts w:ascii="Verdana" w:hAnsi="Verdana" w:cstheme="minorHAnsi"/>
          <w:sz w:val="24"/>
          <w:szCs w:val="24"/>
        </w:rPr>
        <w:t xml:space="preserve">Wspierania Inicjatyw Pozarządowych finansowany przez Narodowy Instytut Wolności </w:t>
      </w:r>
      <w:r w:rsidR="007369F2" w:rsidRPr="004B5AE7">
        <w:rPr>
          <w:rFonts w:ascii="Verdana" w:hAnsi="Verdana" w:cstheme="minorHAnsi"/>
          <w:sz w:val="24"/>
          <w:szCs w:val="24"/>
        </w:rPr>
        <w:t xml:space="preserve">– Centrum Rozwoju Społeczeństwa Obywatelskiego </w:t>
      </w:r>
      <w:r w:rsidR="0035056B" w:rsidRPr="004B5AE7">
        <w:rPr>
          <w:rFonts w:ascii="Verdana" w:hAnsi="Verdana" w:cstheme="minorHAnsi"/>
          <w:sz w:val="24"/>
          <w:szCs w:val="24"/>
        </w:rPr>
        <w:t>ze</w:t>
      </w:r>
      <w:r w:rsidR="00061922" w:rsidRPr="004B5AE7">
        <w:rPr>
          <w:rFonts w:ascii="Verdana" w:hAnsi="Verdana" w:cstheme="minorHAnsi"/>
          <w:sz w:val="24"/>
          <w:szCs w:val="24"/>
        </w:rPr>
        <w:t xml:space="preserve"> </w:t>
      </w:r>
      <w:r w:rsidR="00476FF9" w:rsidRPr="004B5AE7">
        <w:rPr>
          <w:rFonts w:ascii="Verdana" w:hAnsi="Verdana" w:cstheme="minorHAnsi"/>
          <w:sz w:val="24"/>
          <w:szCs w:val="24"/>
        </w:rPr>
        <w:t>Ś</w:t>
      </w:r>
      <w:r w:rsidR="0035056B" w:rsidRPr="004B5AE7">
        <w:rPr>
          <w:rFonts w:ascii="Verdana" w:hAnsi="Verdana" w:cstheme="minorHAnsi"/>
          <w:sz w:val="24"/>
          <w:szCs w:val="24"/>
        </w:rPr>
        <w:t>rodków</w:t>
      </w:r>
      <w:r w:rsidR="00476FF9" w:rsidRPr="004B5AE7">
        <w:rPr>
          <w:rFonts w:ascii="Verdana" w:hAnsi="Verdana" w:cstheme="minorHAnsi"/>
          <w:sz w:val="24"/>
          <w:szCs w:val="24"/>
        </w:rPr>
        <w:t xml:space="preserve"> Rządowego</w:t>
      </w:r>
      <w:r w:rsidR="0035056B" w:rsidRPr="004B5AE7">
        <w:rPr>
          <w:rFonts w:ascii="Verdana" w:hAnsi="Verdana" w:cstheme="minorHAnsi"/>
          <w:sz w:val="24"/>
          <w:szCs w:val="24"/>
        </w:rPr>
        <w:t xml:space="preserve"> Programu Fundusz Inicjatyw Obywatelskich NOWE FIO na lata</w:t>
      </w:r>
      <w:r w:rsidR="009E512E">
        <w:rPr>
          <w:rFonts w:ascii="Verdana" w:hAnsi="Verdana" w:cstheme="minorHAnsi"/>
          <w:sz w:val="24"/>
          <w:szCs w:val="24"/>
        </w:rPr>
        <w:t xml:space="preserve"> </w:t>
      </w:r>
      <w:r w:rsidR="0035056B" w:rsidRPr="004B5AE7">
        <w:rPr>
          <w:rFonts w:ascii="Verdana" w:hAnsi="Verdana" w:cstheme="minorHAnsi"/>
          <w:sz w:val="24"/>
          <w:szCs w:val="24"/>
        </w:rPr>
        <w:t>2021-2030.</w:t>
      </w:r>
    </w:p>
    <w:p w:rsidR="0035056B" w:rsidRPr="009E512E" w:rsidRDefault="0035056B" w:rsidP="009E512E">
      <w:pPr>
        <w:jc w:val="both"/>
        <w:rPr>
          <w:rFonts w:ascii="Verdana" w:hAnsi="Verdana" w:cstheme="minorHAnsi"/>
          <w:sz w:val="24"/>
          <w:szCs w:val="24"/>
        </w:rPr>
      </w:pPr>
    </w:p>
    <w:p w:rsidR="0035056B" w:rsidRPr="004B5AE7" w:rsidRDefault="004B5AE7" w:rsidP="00E95FEC">
      <w:pPr>
        <w:pStyle w:val="Akapitzlist"/>
        <w:numPr>
          <w:ilvl w:val="0"/>
          <w:numId w:val="9"/>
        </w:numPr>
        <w:ind w:left="142" w:hanging="284"/>
        <w:jc w:val="both"/>
        <w:rPr>
          <w:rFonts w:ascii="Verdana" w:hAnsi="Verdana" w:cstheme="minorHAnsi"/>
          <w:sz w:val="24"/>
          <w:szCs w:val="24"/>
        </w:rPr>
      </w:pPr>
      <w:proofErr w:type="spellStart"/>
      <w:r w:rsidRPr="004B5AE7">
        <w:rPr>
          <w:rFonts w:ascii="Verdana" w:hAnsi="Verdana" w:cstheme="minorHAnsi"/>
          <w:b/>
          <w:sz w:val="24"/>
          <w:szCs w:val="24"/>
        </w:rPr>
        <w:t>Mikrogranty</w:t>
      </w:r>
      <w:proofErr w:type="spellEnd"/>
      <w:r w:rsidR="0035056B" w:rsidRPr="004B5AE7">
        <w:rPr>
          <w:rFonts w:ascii="Verdana" w:hAnsi="Verdana" w:cstheme="minorHAnsi"/>
          <w:sz w:val="24"/>
          <w:szCs w:val="24"/>
        </w:rPr>
        <w:t xml:space="preserve"> – </w:t>
      </w:r>
      <w:proofErr w:type="spellStart"/>
      <w:r w:rsidR="0035056B" w:rsidRPr="004B5AE7">
        <w:rPr>
          <w:rFonts w:ascii="Verdana" w:hAnsi="Verdana" w:cstheme="minorHAnsi"/>
          <w:sz w:val="24"/>
          <w:szCs w:val="24"/>
        </w:rPr>
        <w:t>mikrodotacje</w:t>
      </w:r>
      <w:proofErr w:type="spellEnd"/>
      <w:r w:rsidR="0035056B" w:rsidRPr="004B5AE7">
        <w:rPr>
          <w:rFonts w:ascii="Verdana" w:hAnsi="Verdana" w:cstheme="minorHAnsi"/>
          <w:sz w:val="24"/>
          <w:szCs w:val="24"/>
        </w:rPr>
        <w:t xml:space="preserve"> na wsparcie młodej organizacji pozarządowej lub środki na</w:t>
      </w:r>
      <w:r w:rsidR="00B33976" w:rsidRPr="004B5AE7">
        <w:rPr>
          <w:rFonts w:ascii="Verdana" w:hAnsi="Verdana" w:cstheme="minorHAnsi"/>
          <w:sz w:val="24"/>
          <w:szCs w:val="24"/>
        </w:rPr>
        <w:t xml:space="preserve"> </w:t>
      </w:r>
      <w:r w:rsidR="0035056B" w:rsidRPr="004B5AE7">
        <w:rPr>
          <w:rFonts w:ascii="Verdana" w:hAnsi="Verdana" w:cstheme="minorHAnsi"/>
          <w:sz w:val="24"/>
          <w:szCs w:val="24"/>
        </w:rPr>
        <w:t>wsparcie lokalnych przeds</w:t>
      </w:r>
      <w:r w:rsidR="00290859" w:rsidRPr="004B5AE7">
        <w:rPr>
          <w:rFonts w:ascii="Verdana" w:hAnsi="Verdana" w:cstheme="minorHAnsi"/>
          <w:sz w:val="24"/>
          <w:szCs w:val="24"/>
        </w:rPr>
        <w:t xml:space="preserve">ięwzięć grup nieformalnych (min. </w:t>
      </w:r>
      <w:r w:rsidR="0035056B" w:rsidRPr="004B5AE7">
        <w:rPr>
          <w:rFonts w:ascii="Verdana" w:hAnsi="Verdana" w:cstheme="minorHAnsi"/>
          <w:sz w:val="24"/>
          <w:szCs w:val="24"/>
        </w:rPr>
        <w:t xml:space="preserve">3 osoby). </w:t>
      </w:r>
      <w:r w:rsidR="00B33976" w:rsidRPr="004B5AE7">
        <w:rPr>
          <w:rFonts w:ascii="Verdana" w:hAnsi="Verdana" w:cstheme="minorHAnsi"/>
          <w:sz w:val="24"/>
          <w:szCs w:val="24"/>
        </w:rPr>
        <w:t xml:space="preserve">      </w:t>
      </w:r>
      <w:proofErr w:type="spellStart"/>
      <w:r w:rsidRPr="004B5AE7">
        <w:rPr>
          <w:rFonts w:ascii="Verdana" w:hAnsi="Verdana" w:cstheme="minorHAnsi"/>
          <w:sz w:val="24"/>
          <w:szCs w:val="24"/>
        </w:rPr>
        <w:t>Mikrodotacja</w:t>
      </w:r>
      <w:proofErr w:type="spellEnd"/>
      <w:r w:rsidR="0035056B" w:rsidRPr="004B5AE7">
        <w:rPr>
          <w:rFonts w:ascii="Verdana" w:hAnsi="Verdana" w:cstheme="minorHAnsi"/>
          <w:sz w:val="24"/>
          <w:szCs w:val="24"/>
        </w:rPr>
        <w:t xml:space="preserve"> to środki</w:t>
      </w:r>
      <w:r w:rsidR="00290859" w:rsidRPr="004B5AE7">
        <w:rPr>
          <w:rFonts w:ascii="Verdana" w:hAnsi="Verdana" w:cstheme="minorHAnsi"/>
          <w:sz w:val="24"/>
          <w:szCs w:val="24"/>
        </w:rPr>
        <w:t xml:space="preserve"> </w:t>
      </w:r>
      <w:r w:rsidR="0035056B" w:rsidRPr="004B5AE7">
        <w:rPr>
          <w:rFonts w:ascii="Verdana" w:hAnsi="Verdana" w:cstheme="minorHAnsi"/>
          <w:sz w:val="24"/>
          <w:szCs w:val="24"/>
        </w:rPr>
        <w:t>na w/w wsparcie w kwocie do 6000,00 zł.</w:t>
      </w:r>
    </w:p>
    <w:p w:rsidR="00B33976" w:rsidRPr="004B5AE7" w:rsidRDefault="00B33976" w:rsidP="009C476A">
      <w:pPr>
        <w:jc w:val="both"/>
        <w:rPr>
          <w:rFonts w:ascii="Verdana" w:hAnsi="Verdana" w:cstheme="minorHAnsi"/>
          <w:sz w:val="24"/>
          <w:szCs w:val="24"/>
        </w:rPr>
      </w:pPr>
    </w:p>
    <w:p w:rsidR="0035056B" w:rsidRPr="004B5AE7" w:rsidRDefault="0035056B" w:rsidP="00E95FEC">
      <w:pPr>
        <w:pStyle w:val="Akapitzlist"/>
        <w:numPr>
          <w:ilvl w:val="0"/>
          <w:numId w:val="10"/>
        </w:numPr>
        <w:ind w:left="142" w:hanging="284"/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Młoda organizacja pozarządowa</w:t>
      </w:r>
      <w:r w:rsidR="003011D0" w:rsidRPr="004B5AE7">
        <w:rPr>
          <w:rFonts w:ascii="Verdana" w:hAnsi="Verdana" w:cstheme="minorHAnsi"/>
          <w:b/>
          <w:sz w:val="24"/>
          <w:szCs w:val="24"/>
        </w:rPr>
        <w:t xml:space="preserve"> (MOP)</w:t>
      </w:r>
      <w:r w:rsidRPr="004B5AE7">
        <w:rPr>
          <w:rFonts w:ascii="Verdana" w:hAnsi="Verdana" w:cstheme="minorHAnsi"/>
          <w:sz w:val="24"/>
          <w:szCs w:val="24"/>
        </w:rPr>
        <w:t xml:space="preserve"> - organizacja pozarządowa lub podmiot wymieniony w art.3</w:t>
      </w:r>
      <w:r w:rsidR="001D7E67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 xml:space="preserve">ust. 3 </w:t>
      </w:r>
      <w:proofErr w:type="spellStart"/>
      <w:r w:rsidRPr="004B5AE7">
        <w:rPr>
          <w:rFonts w:ascii="Verdana" w:hAnsi="Verdana" w:cstheme="minorHAnsi"/>
          <w:sz w:val="24"/>
          <w:szCs w:val="24"/>
        </w:rPr>
        <w:t>UoDPPioW</w:t>
      </w:r>
      <w:proofErr w:type="spellEnd"/>
      <w:r w:rsidRPr="004B5AE7">
        <w:rPr>
          <w:rFonts w:ascii="Verdana" w:hAnsi="Verdana" w:cstheme="minorHAnsi"/>
          <w:sz w:val="24"/>
          <w:szCs w:val="24"/>
        </w:rPr>
        <w:t>, która została wpisana do KRS lub właściwego rejestru nie wczesnej niż 60</w:t>
      </w:r>
      <w:r w:rsidR="001D7E67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 xml:space="preserve">miesięcy od dnia złożenia wniosku o </w:t>
      </w:r>
      <w:proofErr w:type="spellStart"/>
      <w:r w:rsidRPr="004B5AE7">
        <w:rPr>
          <w:rFonts w:ascii="Verdana" w:hAnsi="Verdana" w:cstheme="minorHAnsi"/>
          <w:sz w:val="24"/>
          <w:szCs w:val="24"/>
        </w:rPr>
        <w:t>mikrodotacje</w:t>
      </w:r>
      <w:proofErr w:type="spellEnd"/>
      <w:r w:rsidRPr="004B5AE7">
        <w:rPr>
          <w:rFonts w:ascii="Verdana" w:hAnsi="Verdana" w:cstheme="minorHAnsi"/>
          <w:sz w:val="24"/>
          <w:szCs w:val="24"/>
        </w:rPr>
        <w:t>. Ponadto, roczny przychód takiej</w:t>
      </w:r>
      <w:r w:rsidR="00B33976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organizacji za poprzedni zakończony rok obrotowy jej funkcjonowania nie może przekroczyć</w:t>
      </w:r>
      <w:r w:rsidR="00B33976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 xml:space="preserve">30 </w:t>
      </w:r>
      <w:proofErr w:type="spellStart"/>
      <w:r w:rsidRPr="004B5AE7">
        <w:rPr>
          <w:rFonts w:ascii="Verdana" w:hAnsi="Verdana" w:cstheme="minorHAnsi"/>
          <w:sz w:val="24"/>
          <w:szCs w:val="24"/>
        </w:rPr>
        <w:t>tys</w:t>
      </w:r>
      <w:proofErr w:type="spellEnd"/>
      <w:r w:rsidRPr="004B5AE7">
        <w:rPr>
          <w:rFonts w:ascii="Verdana" w:hAnsi="Verdana" w:cstheme="minorHAnsi"/>
          <w:sz w:val="24"/>
          <w:szCs w:val="24"/>
        </w:rPr>
        <w:t xml:space="preserve"> zł.</w:t>
      </w:r>
    </w:p>
    <w:p w:rsidR="00B33976" w:rsidRPr="004B5AE7" w:rsidRDefault="00B33976" w:rsidP="009C476A">
      <w:pPr>
        <w:jc w:val="both"/>
        <w:rPr>
          <w:rFonts w:ascii="Verdana" w:hAnsi="Verdana" w:cstheme="minorHAnsi"/>
          <w:sz w:val="24"/>
          <w:szCs w:val="24"/>
        </w:rPr>
      </w:pPr>
    </w:p>
    <w:p w:rsidR="009E512E" w:rsidRDefault="00B33976" w:rsidP="00E95FEC">
      <w:pPr>
        <w:pStyle w:val="Akapitzlist"/>
        <w:numPr>
          <w:ilvl w:val="0"/>
          <w:numId w:val="10"/>
        </w:numPr>
        <w:ind w:left="142"/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Operator</w:t>
      </w:r>
      <w:r w:rsidRPr="004B5AE7">
        <w:rPr>
          <w:rFonts w:ascii="Verdana" w:hAnsi="Verdana" w:cstheme="minorHAnsi"/>
          <w:sz w:val="24"/>
          <w:szCs w:val="24"/>
        </w:rPr>
        <w:t xml:space="preserve"> - organizacja pozarządowa realizująca Konkurs Kierunek NOWE FIO 202</w:t>
      </w:r>
      <w:r w:rsidR="00084C5A" w:rsidRPr="004B5AE7">
        <w:rPr>
          <w:rFonts w:ascii="Verdana" w:hAnsi="Verdana" w:cstheme="minorHAnsi"/>
          <w:sz w:val="24"/>
          <w:szCs w:val="24"/>
        </w:rPr>
        <w:t>3</w:t>
      </w:r>
      <w:r w:rsidRPr="004B5AE7">
        <w:rPr>
          <w:rFonts w:ascii="Verdana" w:hAnsi="Verdana" w:cstheme="minorHAnsi"/>
          <w:sz w:val="24"/>
          <w:szCs w:val="24"/>
        </w:rPr>
        <w:t xml:space="preserve"> na terenie województwa opolskiego tj. Opolskie Centrum Wspierania Inicjatyw Pozarządowych (OCWIP).</w:t>
      </w:r>
    </w:p>
    <w:p w:rsidR="00B33976" w:rsidRPr="009E512E" w:rsidRDefault="00503B3E" w:rsidP="009E512E">
      <w:pPr>
        <w:jc w:val="both"/>
        <w:rPr>
          <w:rFonts w:ascii="Verdana" w:hAnsi="Verdana" w:cstheme="minorHAnsi"/>
          <w:sz w:val="24"/>
          <w:szCs w:val="24"/>
        </w:rPr>
      </w:pPr>
      <w:r w:rsidRPr="009E512E">
        <w:rPr>
          <w:rFonts w:ascii="Verdana" w:hAnsi="Verdana" w:cstheme="minorHAnsi"/>
          <w:sz w:val="24"/>
          <w:szCs w:val="24"/>
        </w:rPr>
        <w:br/>
      </w:r>
    </w:p>
    <w:p w:rsidR="00B33976" w:rsidRDefault="00503B3E" w:rsidP="00503B3E">
      <w:pPr>
        <w:pStyle w:val="Akapitzlist"/>
        <w:numPr>
          <w:ilvl w:val="0"/>
          <w:numId w:val="10"/>
        </w:numPr>
        <w:ind w:left="142"/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Patron</w:t>
      </w:r>
      <w:r w:rsidRPr="004B5AE7">
        <w:rPr>
          <w:rFonts w:ascii="Verdana" w:hAnsi="Verdana" w:cstheme="minorHAnsi"/>
          <w:sz w:val="24"/>
          <w:szCs w:val="24"/>
        </w:rPr>
        <w:t xml:space="preserve"> – to wnioskodawca, organizacja pozarządowa lub podmiot wskazany w art.3 ust. 3 ustawy z dnia 24 kwietnia 2003 roku </w:t>
      </w:r>
      <w:r w:rsidR="009E512E">
        <w:rPr>
          <w:rFonts w:ascii="Verdana" w:hAnsi="Verdana" w:cstheme="minorHAnsi"/>
          <w:sz w:val="24"/>
          <w:szCs w:val="24"/>
        </w:rPr>
        <w:br/>
      </w:r>
      <w:r w:rsidRPr="004B5AE7">
        <w:rPr>
          <w:rFonts w:ascii="Verdana" w:hAnsi="Verdana" w:cstheme="minorHAnsi"/>
          <w:sz w:val="24"/>
          <w:szCs w:val="24"/>
        </w:rPr>
        <w:t>o działalności pożytku publiczn</w:t>
      </w:r>
      <w:r w:rsidR="000A59EF">
        <w:rPr>
          <w:rFonts w:ascii="Verdana" w:hAnsi="Verdana" w:cstheme="minorHAnsi"/>
          <w:sz w:val="24"/>
          <w:szCs w:val="24"/>
        </w:rPr>
        <w:t>ego i o wolontariacie z siedzibą</w:t>
      </w:r>
      <w:r w:rsidRPr="004B5AE7">
        <w:rPr>
          <w:rFonts w:ascii="Verdana" w:hAnsi="Verdana" w:cstheme="minorHAnsi"/>
          <w:sz w:val="24"/>
          <w:szCs w:val="24"/>
        </w:rPr>
        <w:t xml:space="preserve"> na terenie województwa op</w:t>
      </w:r>
      <w:r w:rsidR="001D10AD">
        <w:rPr>
          <w:rFonts w:ascii="Verdana" w:hAnsi="Verdana" w:cstheme="minorHAnsi"/>
          <w:sz w:val="24"/>
          <w:szCs w:val="24"/>
        </w:rPr>
        <w:t>olskiego, który użycza osobowości prawnej</w:t>
      </w:r>
      <w:r w:rsidRPr="004B5AE7">
        <w:rPr>
          <w:rFonts w:ascii="Verdana" w:hAnsi="Verdana" w:cstheme="minorHAnsi"/>
          <w:sz w:val="24"/>
          <w:szCs w:val="24"/>
        </w:rPr>
        <w:t xml:space="preserve"> grupie nieformalnej.</w:t>
      </w:r>
      <w:r w:rsidRPr="004B5AE7">
        <w:rPr>
          <w:rFonts w:ascii="Verdana" w:hAnsi="Verdana" w:cstheme="minorHAnsi"/>
          <w:sz w:val="24"/>
          <w:szCs w:val="24"/>
        </w:rPr>
        <w:br/>
      </w:r>
    </w:p>
    <w:p w:rsidR="001D10AD" w:rsidRDefault="001D10AD" w:rsidP="001D10AD">
      <w:pPr>
        <w:jc w:val="both"/>
        <w:rPr>
          <w:rFonts w:ascii="Verdana" w:hAnsi="Verdana" w:cstheme="minorHAnsi"/>
          <w:sz w:val="24"/>
          <w:szCs w:val="24"/>
        </w:rPr>
      </w:pPr>
    </w:p>
    <w:p w:rsidR="001D10AD" w:rsidRDefault="001D10AD" w:rsidP="001D10AD">
      <w:pPr>
        <w:jc w:val="both"/>
        <w:rPr>
          <w:rFonts w:ascii="Verdana" w:hAnsi="Verdana" w:cstheme="minorHAnsi"/>
          <w:sz w:val="24"/>
          <w:szCs w:val="24"/>
        </w:rPr>
      </w:pPr>
    </w:p>
    <w:p w:rsidR="001D10AD" w:rsidRPr="001D10AD" w:rsidRDefault="001D10AD" w:rsidP="001D10AD">
      <w:pPr>
        <w:jc w:val="both"/>
        <w:rPr>
          <w:rFonts w:ascii="Verdana" w:hAnsi="Verdana" w:cstheme="minorHAnsi"/>
          <w:sz w:val="24"/>
          <w:szCs w:val="24"/>
        </w:rPr>
      </w:pPr>
    </w:p>
    <w:p w:rsidR="00421DEE" w:rsidRDefault="00E95FEC" w:rsidP="00E95FEC">
      <w:pPr>
        <w:pStyle w:val="Akapitzlist"/>
        <w:numPr>
          <w:ilvl w:val="0"/>
          <w:numId w:val="10"/>
        </w:numPr>
        <w:ind w:left="142"/>
        <w:jc w:val="both"/>
        <w:rPr>
          <w:rFonts w:ascii="Verdana" w:hAnsi="Verdana" w:cstheme="minorHAnsi"/>
          <w:sz w:val="24"/>
          <w:szCs w:val="24"/>
        </w:rPr>
      </w:pPr>
      <w:bookmarkStart w:id="0" w:name="_Hlk128034460"/>
      <w:r w:rsidRPr="004B5AE7">
        <w:rPr>
          <w:rFonts w:ascii="Verdana" w:hAnsi="Verdana" w:cstheme="minorHAnsi"/>
          <w:b/>
          <w:sz w:val="24"/>
          <w:szCs w:val="24"/>
        </w:rPr>
        <w:t>Projekt</w:t>
      </w:r>
      <w:r w:rsidRPr="004B5AE7">
        <w:rPr>
          <w:rFonts w:ascii="Verdana" w:hAnsi="Verdana" w:cstheme="minorHAnsi"/>
          <w:sz w:val="24"/>
          <w:szCs w:val="24"/>
        </w:rPr>
        <w:t xml:space="preserve"> - wsparte w ramach Konkursu „Kierunek NOWE FIO 2023” działania opracowane przez mieszkańców, organizacje pozarządowe </w:t>
      </w:r>
    </w:p>
    <w:p w:rsidR="00E95FEC" w:rsidRPr="004B5AE7" w:rsidRDefault="00E95FEC" w:rsidP="009E512E">
      <w:pPr>
        <w:pStyle w:val="Akapitzlist"/>
        <w:ind w:left="142"/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>wynikające z potrzeb społeczności lokalnej, zmierzające do rozwiązania problemu dotyczącego tej społeczności, pobudzenia aktywności lokalnej lub mające na celu rozwój młodej organizacji pozarządowej.</w:t>
      </w:r>
    </w:p>
    <w:p w:rsidR="00B33976" w:rsidRPr="004B5AE7" w:rsidRDefault="00B33976" w:rsidP="00503B3E">
      <w:pPr>
        <w:jc w:val="both"/>
        <w:rPr>
          <w:rFonts w:ascii="Verdana" w:hAnsi="Verdana" w:cstheme="minorHAnsi"/>
          <w:sz w:val="24"/>
          <w:szCs w:val="24"/>
        </w:rPr>
      </w:pPr>
      <w:bookmarkStart w:id="1" w:name="_Hlk128034499"/>
      <w:bookmarkEnd w:id="0"/>
    </w:p>
    <w:bookmarkEnd w:id="1"/>
    <w:p w:rsidR="009E512E" w:rsidRPr="001D10AD" w:rsidRDefault="00E95FEC" w:rsidP="00E95FEC">
      <w:pPr>
        <w:pStyle w:val="Akapitzlist"/>
        <w:numPr>
          <w:ilvl w:val="0"/>
          <w:numId w:val="10"/>
        </w:numPr>
        <w:ind w:left="142"/>
        <w:jc w:val="both"/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 xml:space="preserve">Realizator </w:t>
      </w:r>
      <w:r w:rsidRPr="004B5AE7">
        <w:rPr>
          <w:rFonts w:ascii="Verdana" w:hAnsi="Verdana" w:cstheme="minorHAnsi"/>
          <w:sz w:val="24"/>
          <w:szCs w:val="24"/>
        </w:rPr>
        <w:t xml:space="preserve">- młoda organizacja pozarządowa lub podmiot wskazany </w:t>
      </w:r>
      <w:r w:rsidR="000538AA" w:rsidRPr="004B5AE7">
        <w:rPr>
          <w:rFonts w:ascii="Verdana" w:hAnsi="Verdana" w:cstheme="minorHAnsi"/>
          <w:sz w:val="24"/>
          <w:szCs w:val="24"/>
        </w:rPr>
        <w:br/>
      </w:r>
      <w:r w:rsidRPr="004B5AE7">
        <w:rPr>
          <w:rFonts w:ascii="Verdana" w:hAnsi="Verdana" w:cstheme="minorHAnsi"/>
          <w:sz w:val="24"/>
          <w:szCs w:val="24"/>
        </w:rPr>
        <w:t>w art. 3. ust 3 ustawy z dnia 24</w:t>
      </w:r>
      <w:r w:rsidRPr="004B5AE7">
        <w:rPr>
          <w:rFonts w:ascii="Verdana" w:hAnsi="Verdana" w:cstheme="minorHAnsi"/>
          <w:b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kwietnia 2003, o działalności pożytku publicznego i o wolontariacie bezpośrednio realizująca projekt lub - grupa nieformalna realizująca działanie projektowe.</w:t>
      </w:r>
    </w:p>
    <w:p w:rsidR="001D10AD" w:rsidRPr="00C8294E" w:rsidRDefault="001D10AD" w:rsidP="001D10AD">
      <w:pPr>
        <w:pStyle w:val="Akapitzlist"/>
        <w:ind w:left="142"/>
        <w:jc w:val="both"/>
        <w:rPr>
          <w:rFonts w:ascii="Verdana" w:hAnsi="Verdana" w:cstheme="minorHAnsi"/>
          <w:b/>
          <w:sz w:val="24"/>
          <w:szCs w:val="24"/>
        </w:rPr>
      </w:pPr>
    </w:p>
    <w:p w:rsidR="00C8294E" w:rsidRPr="00C8294E" w:rsidRDefault="0035056B" w:rsidP="00C8294E">
      <w:pPr>
        <w:pStyle w:val="Akapitzlist"/>
        <w:numPr>
          <w:ilvl w:val="0"/>
          <w:numId w:val="10"/>
        </w:numPr>
        <w:ind w:left="142"/>
        <w:jc w:val="both"/>
        <w:rPr>
          <w:rFonts w:ascii="Verdana" w:hAnsi="Verdana" w:cstheme="minorHAnsi"/>
          <w:b/>
          <w:sz w:val="24"/>
          <w:szCs w:val="24"/>
        </w:rPr>
      </w:pPr>
      <w:r w:rsidRPr="00C8294E">
        <w:rPr>
          <w:rFonts w:ascii="Verdana" w:hAnsi="Verdana" w:cstheme="minorHAnsi"/>
          <w:b/>
          <w:sz w:val="24"/>
          <w:szCs w:val="24"/>
        </w:rPr>
        <w:t>Wnioskodawca</w:t>
      </w:r>
      <w:r w:rsidRPr="00C8294E">
        <w:rPr>
          <w:rFonts w:ascii="Verdana" w:hAnsi="Verdana" w:cstheme="minorHAnsi"/>
          <w:sz w:val="24"/>
          <w:szCs w:val="24"/>
        </w:rPr>
        <w:t xml:space="preserve"> –</w:t>
      </w:r>
      <w:r w:rsidR="00C8294E" w:rsidRPr="00C8294E">
        <w:rPr>
          <w:rFonts w:ascii="Verdana" w:hAnsi="Verdana" w:cstheme="minorHAnsi"/>
          <w:sz w:val="24"/>
          <w:szCs w:val="24"/>
        </w:rPr>
        <w:t xml:space="preserve"> </w:t>
      </w:r>
      <w:r w:rsidR="00C8294E" w:rsidRPr="00C8294E">
        <w:rPr>
          <w:rFonts w:ascii="Verdana" w:hAnsi="Verdana" w:cstheme="minorHAnsi"/>
        </w:rPr>
        <w:t xml:space="preserve">grupa nieformalna występująca samodzielnie (bez patrona),  organizacja pozarządowa i podmioty z art. 3 ust. 3 ustawy </w:t>
      </w:r>
      <w:proofErr w:type="spellStart"/>
      <w:r w:rsidR="00C8294E" w:rsidRPr="00C8294E">
        <w:rPr>
          <w:rFonts w:ascii="Verdana" w:hAnsi="Verdana" w:cstheme="minorHAnsi"/>
        </w:rPr>
        <w:t>UoDPPioW</w:t>
      </w:r>
      <w:proofErr w:type="spellEnd"/>
      <w:r w:rsidR="00C8294E" w:rsidRPr="00C8294E">
        <w:rPr>
          <w:rFonts w:ascii="Verdana" w:hAnsi="Verdana" w:cstheme="minorHAnsi"/>
        </w:rPr>
        <w:t>, które:</w:t>
      </w:r>
    </w:p>
    <w:p w:rsidR="00C8294E" w:rsidRPr="001A2C8D" w:rsidRDefault="00C8294E" w:rsidP="00C8294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 w:cstheme="minorHAnsi"/>
        </w:rPr>
      </w:pPr>
      <w:r w:rsidRPr="001A2C8D">
        <w:rPr>
          <w:rFonts w:ascii="Verdana" w:hAnsi="Verdana" w:cstheme="minorHAnsi"/>
        </w:rPr>
        <w:t>występują samodzielnie jako młoda organizacja pozarządowa,</w:t>
      </w:r>
    </w:p>
    <w:p w:rsidR="00C8294E" w:rsidRPr="001A2C8D" w:rsidRDefault="00C8294E" w:rsidP="00C8294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 w:cstheme="minorHAnsi"/>
        </w:rPr>
      </w:pPr>
      <w:r w:rsidRPr="001A2C8D">
        <w:rPr>
          <w:rFonts w:ascii="Verdana" w:hAnsi="Verdana" w:cstheme="minorHAnsi"/>
        </w:rPr>
        <w:t>występują w imieniu grupy nieformalne</w:t>
      </w:r>
      <w:r>
        <w:rPr>
          <w:rFonts w:ascii="Verdana" w:hAnsi="Verdana" w:cstheme="minorHAnsi"/>
        </w:rPr>
        <w:t>j</w:t>
      </w:r>
      <w:r w:rsidRPr="001A2C8D">
        <w:rPr>
          <w:rFonts w:ascii="Verdana" w:hAnsi="Verdana" w:cstheme="minorHAnsi"/>
        </w:rPr>
        <w:t>,  będąc dla niej Patronem.</w:t>
      </w:r>
    </w:p>
    <w:p w:rsidR="005722C8" w:rsidRPr="004B5AE7" w:rsidRDefault="005722C8" w:rsidP="00C8294E">
      <w:pPr>
        <w:pStyle w:val="Akapitzlist"/>
        <w:ind w:left="142"/>
        <w:jc w:val="both"/>
        <w:rPr>
          <w:rFonts w:ascii="Verdana" w:hAnsi="Verdana" w:cstheme="minorHAnsi"/>
          <w:sz w:val="24"/>
          <w:szCs w:val="24"/>
        </w:rPr>
      </w:pPr>
    </w:p>
    <w:p w:rsidR="00DB7516" w:rsidRPr="004B5AE7" w:rsidRDefault="00DB7516" w:rsidP="00FB27B1">
      <w:pPr>
        <w:rPr>
          <w:rFonts w:ascii="Verdana" w:hAnsi="Verdana" w:cstheme="minorHAnsi"/>
          <w:b/>
          <w:sz w:val="24"/>
          <w:szCs w:val="24"/>
        </w:rPr>
      </w:pPr>
    </w:p>
    <w:p w:rsidR="0035056B" w:rsidRPr="004B5AE7" w:rsidRDefault="0035056B" w:rsidP="00FB27B1">
      <w:pPr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I. CEL</w:t>
      </w:r>
      <w:r w:rsidR="001D10AD" w:rsidRPr="001D10AD">
        <w:rPr>
          <w:rFonts w:ascii="Verdana" w:hAnsi="Verdana" w:cstheme="minorHAnsi"/>
          <w:b/>
          <w:sz w:val="24"/>
          <w:szCs w:val="24"/>
        </w:rPr>
        <w:t xml:space="preserve"> </w:t>
      </w:r>
      <w:r w:rsidR="00042CE4" w:rsidRPr="004B5AE7">
        <w:rPr>
          <w:rFonts w:ascii="Verdana" w:hAnsi="Verdana" w:cstheme="minorHAnsi"/>
          <w:b/>
          <w:sz w:val="24"/>
          <w:szCs w:val="24"/>
        </w:rPr>
        <w:t xml:space="preserve">KONKURSU </w:t>
      </w:r>
      <w:r w:rsidR="00103D30" w:rsidRPr="004B5AE7">
        <w:rPr>
          <w:rFonts w:ascii="Verdana" w:hAnsi="Verdana" w:cstheme="minorHAnsi"/>
          <w:b/>
          <w:sz w:val="24"/>
          <w:szCs w:val="24"/>
        </w:rPr>
        <w:t>I ZAKRES PROJEKTÓW MO</w:t>
      </w:r>
      <w:r w:rsidRPr="004B5AE7">
        <w:rPr>
          <w:rFonts w:ascii="Verdana" w:hAnsi="Verdana" w:cstheme="minorHAnsi"/>
          <w:b/>
          <w:sz w:val="24"/>
          <w:szCs w:val="24"/>
        </w:rPr>
        <w:t>Ż</w:t>
      </w:r>
      <w:r w:rsidR="00DB7516" w:rsidRPr="004B5AE7">
        <w:rPr>
          <w:rFonts w:ascii="Verdana" w:hAnsi="Verdana" w:cstheme="minorHAnsi"/>
          <w:b/>
          <w:sz w:val="24"/>
          <w:szCs w:val="24"/>
        </w:rPr>
        <w:t>LI</w:t>
      </w:r>
      <w:r w:rsidRPr="004B5AE7">
        <w:rPr>
          <w:rFonts w:ascii="Verdana" w:hAnsi="Verdana" w:cstheme="minorHAnsi"/>
          <w:b/>
          <w:sz w:val="24"/>
          <w:szCs w:val="24"/>
        </w:rPr>
        <w:t>WYCH DO</w:t>
      </w:r>
      <w:r w:rsidR="008E2B4D" w:rsidRPr="004B5AE7">
        <w:rPr>
          <w:rFonts w:ascii="Verdana" w:hAnsi="Verdana" w:cstheme="minorHAnsi"/>
          <w:b/>
          <w:sz w:val="24"/>
          <w:szCs w:val="24"/>
        </w:rPr>
        <w:t xml:space="preserve"> </w:t>
      </w:r>
      <w:r w:rsidRPr="004B5AE7">
        <w:rPr>
          <w:rFonts w:ascii="Verdana" w:hAnsi="Verdana" w:cstheme="minorHAnsi"/>
          <w:b/>
          <w:sz w:val="24"/>
          <w:szCs w:val="24"/>
        </w:rPr>
        <w:t>REALIZACJ</w:t>
      </w:r>
      <w:r w:rsidR="007B0AD2" w:rsidRPr="004B5AE7">
        <w:rPr>
          <w:rFonts w:ascii="Verdana" w:hAnsi="Verdana" w:cstheme="minorHAnsi"/>
          <w:b/>
          <w:sz w:val="24"/>
          <w:szCs w:val="24"/>
        </w:rPr>
        <w:br/>
      </w:r>
      <w:r w:rsidR="00E95FEC" w:rsidRPr="004B5AE7">
        <w:rPr>
          <w:rFonts w:ascii="Verdana" w:hAnsi="Verdana" w:cstheme="minorHAnsi"/>
          <w:b/>
          <w:sz w:val="24"/>
          <w:szCs w:val="24"/>
        </w:rPr>
        <w:br/>
      </w:r>
    </w:p>
    <w:p w:rsidR="0035056B" w:rsidRPr="004B5AE7" w:rsidRDefault="0035056B" w:rsidP="00503B3E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1.</w:t>
      </w:r>
      <w:r w:rsidRPr="004B5AE7">
        <w:rPr>
          <w:rFonts w:ascii="Verdana" w:hAnsi="Verdana" w:cstheme="minorHAnsi"/>
          <w:sz w:val="24"/>
          <w:szCs w:val="24"/>
        </w:rPr>
        <w:t xml:space="preserve"> Celem </w:t>
      </w:r>
      <w:r w:rsidR="000538AA" w:rsidRPr="004B5AE7">
        <w:rPr>
          <w:rFonts w:ascii="Verdana" w:hAnsi="Verdana" w:cstheme="minorHAnsi"/>
          <w:sz w:val="24"/>
          <w:szCs w:val="24"/>
        </w:rPr>
        <w:t>K</w:t>
      </w:r>
      <w:r w:rsidR="00042CE4" w:rsidRPr="004B5AE7">
        <w:rPr>
          <w:rFonts w:ascii="Verdana" w:hAnsi="Verdana" w:cstheme="minorHAnsi"/>
          <w:sz w:val="24"/>
          <w:szCs w:val="24"/>
        </w:rPr>
        <w:t xml:space="preserve">onkursu Kierunek Nowe FIO </w:t>
      </w:r>
      <w:r w:rsidRPr="004B5AE7">
        <w:rPr>
          <w:rFonts w:ascii="Verdana" w:hAnsi="Verdana" w:cstheme="minorHAnsi"/>
          <w:sz w:val="24"/>
          <w:szCs w:val="24"/>
        </w:rPr>
        <w:t xml:space="preserve"> jest zwiększenie zaangażowania obywateli w życie publiczne,</w:t>
      </w:r>
      <w:r w:rsidR="00DB7516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szczególnie w obszarze samoorganizacji oraz pozytywny wpływ na aktywność obywateli</w:t>
      </w:r>
      <w:r w:rsidR="00DB7516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w zakresie realizacji oddolnych inicjatyw lokalnych.</w:t>
      </w:r>
    </w:p>
    <w:p w:rsidR="0035056B" w:rsidRPr="004B5AE7" w:rsidRDefault="0035056B" w:rsidP="00503B3E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2.</w:t>
      </w:r>
      <w:r w:rsidRPr="004B5AE7">
        <w:rPr>
          <w:rFonts w:ascii="Verdana" w:hAnsi="Verdana" w:cstheme="minorHAnsi"/>
          <w:sz w:val="24"/>
          <w:szCs w:val="24"/>
        </w:rPr>
        <w:t xml:space="preserve"> </w:t>
      </w:r>
      <w:r w:rsidR="008E2B4D" w:rsidRPr="004B5AE7">
        <w:rPr>
          <w:rFonts w:ascii="Verdana" w:hAnsi="Verdana" w:cstheme="minorHAnsi"/>
          <w:sz w:val="24"/>
          <w:szCs w:val="24"/>
        </w:rPr>
        <w:t>P</w:t>
      </w:r>
      <w:r w:rsidRPr="004B5AE7">
        <w:rPr>
          <w:rFonts w:ascii="Verdana" w:hAnsi="Verdana" w:cstheme="minorHAnsi"/>
          <w:sz w:val="24"/>
          <w:szCs w:val="24"/>
        </w:rPr>
        <w:t>rojekt</w:t>
      </w:r>
      <w:r w:rsidR="008E2B4D" w:rsidRPr="004B5AE7">
        <w:rPr>
          <w:rFonts w:ascii="Verdana" w:hAnsi="Verdana" w:cstheme="minorHAnsi"/>
          <w:sz w:val="24"/>
          <w:szCs w:val="24"/>
        </w:rPr>
        <w:t>y</w:t>
      </w:r>
      <w:r w:rsidRPr="004B5AE7">
        <w:rPr>
          <w:rFonts w:ascii="Verdana" w:hAnsi="Verdana" w:cstheme="minorHAnsi"/>
          <w:sz w:val="24"/>
          <w:szCs w:val="24"/>
        </w:rPr>
        <w:t xml:space="preserve"> powinny obejmować działania, inicjatywy, wydarzenia realizowane na</w:t>
      </w:r>
      <w:r w:rsidR="008A5846" w:rsidRPr="004B5AE7">
        <w:rPr>
          <w:rFonts w:ascii="Verdana" w:hAnsi="Verdana" w:cstheme="minorHAnsi"/>
          <w:sz w:val="24"/>
          <w:szCs w:val="24"/>
        </w:rPr>
        <w:t xml:space="preserve"> t</w:t>
      </w:r>
      <w:r w:rsidRPr="004B5AE7">
        <w:rPr>
          <w:rFonts w:ascii="Verdana" w:hAnsi="Verdana" w:cstheme="minorHAnsi"/>
          <w:sz w:val="24"/>
          <w:szCs w:val="24"/>
        </w:rPr>
        <w:t>erenie województwa opolskiego</w:t>
      </w:r>
      <w:r w:rsidR="00103D30" w:rsidRPr="004B5AE7">
        <w:rPr>
          <w:rFonts w:ascii="Verdana" w:hAnsi="Verdana" w:cstheme="minorHAnsi"/>
          <w:sz w:val="24"/>
          <w:szCs w:val="24"/>
        </w:rPr>
        <w:t xml:space="preserve"> oraz na rzecz jego mieszkańców</w:t>
      </w:r>
      <w:r w:rsidR="008A5846" w:rsidRPr="004B5AE7">
        <w:rPr>
          <w:rFonts w:ascii="Verdana" w:hAnsi="Verdana" w:cstheme="minorHAnsi"/>
          <w:sz w:val="24"/>
          <w:szCs w:val="24"/>
        </w:rPr>
        <w:t>, lub na rozwój MOP.</w:t>
      </w:r>
    </w:p>
    <w:p w:rsidR="0035056B" w:rsidRPr="004B5AE7" w:rsidRDefault="0035056B" w:rsidP="00503B3E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3.</w:t>
      </w:r>
      <w:r w:rsidRPr="004B5AE7">
        <w:rPr>
          <w:rFonts w:ascii="Verdana" w:hAnsi="Verdana" w:cstheme="minorHAnsi"/>
          <w:sz w:val="24"/>
          <w:szCs w:val="24"/>
        </w:rPr>
        <w:t xml:space="preserve"> W przypadku ogłoszenia na terenie</w:t>
      </w:r>
      <w:r w:rsidR="0014773D">
        <w:rPr>
          <w:rFonts w:ascii="Verdana" w:hAnsi="Verdana" w:cstheme="minorHAnsi"/>
          <w:sz w:val="24"/>
          <w:szCs w:val="24"/>
        </w:rPr>
        <w:t>,</w:t>
      </w:r>
      <w:r w:rsidRPr="004B5AE7">
        <w:rPr>
          <w:rFonts w:ascii="Verdana" w:hAnsi="Verdana" w:cstheme="minorHAnsi"/>
          <w:sz w:val="24"/>
          <w:szCs w:val="24"/>
        </w:rPr>
        <w:t xml:space="preserve"> na którym jest realizowany </w:t>
      </w:r>
      <w:r w:rsidR="00103D30" w:rsidRPr="004B5AE7">
        <w:rPr>
          <w:rFonts w:ascii="Verdana" w:hAnsi="Verdana" w:cstheme="minorHAnsi"/>
          <w:sz w:val="24"/>
          <w:szCs w:val="24"/>
        </w:rPr>
        <w:t>p</w:t>
      </w:r>
      <w:r w:rsidRPr="004B5AE7">
        <w:rPr>
          <w:rFonts w:ascii="Verdana" w:hAnsi="Verdana" w:cstheme="minorHAnsi"/>
          <w:sz w:val="24"/>
          <w:szCs w:val="24"/>
        </w:rPr>
        <w:t>rojekt stanów</w:t>
      </w:r>
      <w:r w:rsidR="008A5846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nadzwyczajnych tj. zagrożenia epidemicznego, epidemii,</w:t>
      </w:r>
      <w:r w:rsidR="008E2B4D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wyjątkowego, klęski żywiołowej,</w:t>
      </w:r>
      <w:r w:rsidR="008A5846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i. in., realizacja projektu m</w:t>
      </w:r>
      <w:r w:rsidR="0014773D">
        <w:rPr>
          <w:rFonts w:ascii="Verdana" w:hAnsi="Verdana" w:cstheme="minorHAnsi"/>
          <w:sz w:val="24"/>
          <w:szCs w:val="24"/>
        </w:rPr>
        <w:t>usi być bezwzględnie dostosowany</w:t>
      </w:r>
      <w:r w:rsidRPr="004B5AE7">
        <w:rPr>
          <w:rFonts w:ascii="Verdana" w:hAnsi="Verdana" w:cstheme="minorHAnsi"/>
          <w:sz w:val="24"/>
          <w:szCs w:val="24"/>
        </w:rPr>
        <w:t xml:space="preserve"> do zaleceń odpowiednich</w:t>
      </w:r>
      <w:r w:rsidR="008A5846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władz, tj. Ministra Zdrowia, Inspekcji Sanitarnej, władz lokalnych, i in.</w:t>
      </w:r>
    </w:p>
    <w:p w:rsidR="009E512E" w:rsidRPr="004B5AE7" w:rsidRDefault="009E512E" w:rsidP="0035056B">
      <w:pPr>
        <w:rPr>
          <w:rFonts w:ascii="Verdana" w:hAnsi="Verdana" w:cstheme="minorHAnsi"/>
          <w:sz w:val="24"/>
          <w:szCs w:val="24"/>
        </w:rPr>
      </w:pPr>
    </w:p>
    <w:p w:rsidR="00C94F22" w:rsidRPr="004B5AE7" w:rsidRDefault="00C94F22" w:rsidP="00F71EE9">
      <w:pPr>
        <w:rPr>
          <w:rFonts w:ascii="Verdana" w:hAnsi="Verdana" w:cstheme="minorHAnsi"/>
          <w:b/>
          <w:sz w:val="24"/>
          <w:szCs w:val="24"/>
        </w:rPr>
      </w:pPr>
    </w:p>
    <w:p w:rsidR="008E2B4D" w:rsidRPr="004B5AE7" w:rsidRDefault="00C94F22" w:rsidP="00F71EE9">
      <w:pPr>
        <w:rPr>
          <w:rFonts w:ascii="Verdana" w:hAnsi="Verdana"/>
          <w:b/>
          <w:sz w:val="24"/>
          <w:szCs w:val="24"/>
        </w:rPr>
      </w:pPr>
      <w:r w:rsidRPr="004B5AE7">
        <w:rPr>
          <w:rFonts w:ascii="Verdana" w:hAnsi="Verdana"/>
          <w:b/>
          <w:sz w:val="24"/>
          <w:szCs w:val="24"/>
        </w:rPr>
        <w:t>II</w:t>
      </w:r>
      <w:r w:rsidR="00E95FEC" w:rsidRPr="004B5AE7">
        <w:rPr>
          <w:rFonts w:ascii="Verdana" w:hAnsi="Verdana"/>
          <w:b/>
          <w:sz w:val="24"/>
          <w:szCs w:val="24"/>
        </w:rPr>
        <w:t>.</w:t>
      </w:r>
      <w:r w:rsidRPr="004B5AE7">
        <w:rPr>
          <w:rFonts w:ascii="Verdana" w:hAnsi="Verdana"/>
          <w:b/>
          <w:sz w:val="24"/>
          <w:szCs w:val="24"/>
        </w:rPr>
        <w:t xml:space="preserve"> PODMIOTY UPRAWNIONE DO UBIEGANIA SIĘ O PRZYZNANIE </w:t>
      </w:r>
      <w:r w:rsidR="008E2B4D" w:rsidRPr="004B5AE7">
        <w:rPr>
          <w:rFonts w:ascii="Verdana" w:hAnsi="Verdana"/>
          <w:b/>
          <w:sz w:val="24"/>
          <w:szCs w:val="24"/>
        </w:rPr>
        <w:t xml:space="preserve"> </w:t>
      </w:r>
      <w:r w:rsidR="008E2B4D" w:rsidRPr="004B5AE7">
        <w:rPr>
          <w:rFonts w:ascii="Verdana" w:hAnsi="Verdana"/>
          <w:b/>
          <w:sz w:val="24"/>
          <w:szCs w:val="24"/>
        </w:rPr>
        <w:br/>
        <w:t xml:space="preserve">     </w:t>
      </w:r>
      <w:r w:rsidRPr="004B5AE7">
        <w:rPr>
          <w:rFonts w:ascii="Verdana" w:hAnsi="Verdana"/>
          <w:b/>
          <w:sz w:val="24"/>
          <w:szCs w:val="24"/>
        </w:rPr>
        <w:t>MIKRODOTACJI</w:t>
      </w:r>
    </w:p>
    <w:p w:rsidR="008E2B4D" w:rsidRPr="004B5AE7" w:rsidRDefault="00C94F22" w:rsidP="00F71EE9">
      <w:pPr>
        <w:rPr>
          <w:rFonts w:ascii="Verdana" w:hAnsi="Verdana"/>
          <w:sz w:val="24"/>
          <w:szCs w:val="24"/>
        </w:rPr>
      </w:pPr>
      <w:r w:rsidRPr="004B5AE7">
        <w:rPr>
          <w:rFonts w:ascii="Verdana" w:hAnsi="Verdana"/>
          <w:sz w:val="24"/>
          <w:szCs w:val="24"/>
        </w:rPr>
        <w:br/>
      </w:r>
      <w:r w:rsidR="000A59EF">
        <w:rPr>
          <w:rFonts w:ascii="Verdana" w:hAnsi="Verdana"/>
          <w:sz w:val="24"/>
          <w:szCs w:val="24"/>
        </w:rPr>
        <w:t xml:space="preserve">O przyznanie </w:t>
      </w:r>
      <w:proofErr w:type="spellStart"/>
      <w:r w:rsidR="000A59EF">
        <w:rPr>
          <w:rFonts w:ascii="Verdana" w:hAnsi="Verdana"/>
          <w:sz w:val="24"/>
          <w:szCs w:val="24"/>
        </w:rPr>
        <w:t>m</w:t>
      </w:r>
      <w:r w:rsidRPr="004B5AE7">
        <w:rPr>
          <w:rFonts w:ascii="Verdana" w:hAnsi="Verdana"/>
          <w:sz w:val="24"/>
          <w:szCs w:val="24"/>
        </w:rPr>
        <w:t>ikrodotacji</w:t>
      </w:r>
      <w:proofErr w:type="spellEnd"/>
      <w:r w:rsidRPr="004B5AE7">
        <w:rPr>
          <w:rFonts w:ascii="Verdana" w:hAnsi="Verdana"/>
          <w:sz w:val="24"/>
          <w:szCs w:val="24"/>
        </w:rPr>
        <w:t xml:space="preserve"> w ramach Konkursu mogą ubiegać się:</w:t>
      </w:r>
    </w:p>
    <w:p w:rsidR="0014773D" w:rsidRDefault="0014773D" w:rsidP="00421DEE">
      <w:pPr>
        <w:rPr>
          <w:rFonts w:ascii="Verdana" w:hAnsi="Verdana"/>
          <w:sz w:val="24"/>
          <w:szCs w:val="24"/>
        </w:rPr>
      </w:pPr>
    </w:p>
    <w:p w:rsidR="0014773D" w:rsidRDefault="0014773D" w:rsidP="00421DEE">
      <w:pPr>
        <w:rPr>
          <w:rFonts w:ascii="Verdana" w:hAnsi="Verdana"/>
          <w:sz w:val="24"/>
          <w:szCs w:val="24"/>
        </w:rPr>
      </w:pPr>
    </w:p>
    <w:p w:rsidR="0014773D" w:rsidRDefault="0014773D" w:rsidP="00421DEE">
      <w:pPr>
        <w:rPr>
          <w:rFonts w:ascii="Verdana" w:hAnsi="Verdana"/>
          <w:sz w:val="24"/>
          <w:szCs w:val="24"/>
        </w:rPr>
      </w:pPr>
    </w:p>
    <w:p w:rsidR="00C94F22" w:rsidRPr="004B5AE7" w:rsidRDefault="00C94F22" w:rsidP="00421DEE">
      <w:pPr>
        <w:rPr>
          <w:rFonts w:ascii="Verdana" w:hAnsi="Verdana"/>
          <w:sz w:val="24"/>
          <w:szCs w:val="24"/>
        </w:rPr>
      </w:pPr>
      <w:r w:rsidRPr="004B5AE7">
        <w:rPr>
          <w:rFonts w:ascii="Verdana" w:hAnsi="Verdana"/>
          <w:sz w:val="24"/>
          <w:szCs w:val="24"/>
        </w:rPr>
        <w:lastRenderedPageBreak/>
        <w:br/>
      </w:r>
      <w:r w:rsidR="00421DEE">
        <w:rPr>
          <w:rFonts w:ascii="Verdana" w:hAnsi="Verdana"/>
          <w:b/>
          <w:sz w:val="24"/>
          <w:szCs w:val="24"/>
        </w:rPr>
        <w:t>1.</w:t>
      </w:r>
      <w:r w:rsidRPr="004B5AE7">
        <w:rPr>
          <w:rFonts w:ascii="Verdana" w:hAnsi="Verdana"/>
          <w:b/>
          <w:sz w:val="24"/>
          <w:szCs w:val="24"/>
        </w:rPr>
        <w:t>MŁODA ORGANIZACJA POZARZĄDOWA</w:t>
      </w:r>
      <w:r w:rsidRPr="004B5AE7">
        <w:rPr>
          <w:rFonts w:ascii="Verdana" w:hAnsi="Verdana"/>
          <w:sz w:val="24"/>
          <w:szCs w:val="24"/>
        </w:rPr>
        <w:t xml:space="preserve"> tj. </w:t>
      </w:r>
      <w:r w:rsidR="00A03905" w:rsidRPr="004B5AE7">
        <w:rPr>
          <w:rFonts w:ascii="Verdana" w:hAnsi="Verdana"/>
          <w:sz w:val="24"/>
          <w:szCs w:val="24"/>
        </w:rPr>
        <w:t>o</w:t>
      </w:r>
      <w:r w:rsidRPr="004B5AE7">
        <w:rPr>
          <w:rFonts w:ascii="Verdana" w:hAnsi="Verdana"/>
          <w:sz w:val="24"/>
          <w:szCs w:val="24"/>
        </w:rPr>
        <w:t>rganizacja</w:t>
      </w:r>
      <w:r w:rsidR="001B4497" w:rsidRPr="004B5AE7">
        <w:rPr>
          <w:rFonts w:ascii="Verdana" w:hAnsi="Verdana"/>
          <w:sz w:val="24"/>
          <w:szCs w:val="24"/>
        </w:rPr>
        <w:t xml:space="preserve"> </w:t>
      </w:r>
      <w:r w:rsidR="00A03905" w:rsidRPr="004B5AE7">
        <w:rPr>
          <w:rFonts w:ascii="Verdana" w:hAnsi="Verdana"/>
          <w:sz w:val="24"/>
          <w:szCs w:val="24"/>
        </w:rPr>
        <w:br/>
        <w:t>p</w:t>
      </w:r>
      <w:r w:rsidRPr="004B5AE7">
        <w:rPr>
          <w:rFonts w:ascii="Verdana" w:hAnsi="Verdana"/>
          <w:sz w:val="24"/>
          <w:szCs w:val="24"/>
        </w:rPr>
        <w:t xml:space="preserve">ozarządowa, o której mowa w art. 3 ust. 2 UDPPW, która </w:t>
      </w:r>
      <w:r w:rsidR="008E2B4D" w:rsidRPr="004B5AE7">
        <w:rPr>
          <w:rFonts w:ascii="Verdana" w:hAnsi="Verdana"/>
          <w:sz w:val="24"/>
          <w:szCs w:val="24"/>
        </w:rPr>
        <w:t xml:space="preserve">spełnia łącznie </w:t>
      </w:r>
      <w:r w:rsidRPr="004B5AE7">
        <w:rPr>
          <w:rFonts w:ascii="Verdana" w:hAnsi="Verdana"/>
          <w:sz w:val="24"/>
          <w:szCs w:val="24"/>
        </w:rPr>
        <w:t>następujące wymogi formalne: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jej siedziba jest zlokalizowana na terenie województwa opolskiego,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jej roczny przychód (za poprzedni zakończony rok obrotowy), nie przekroczył </w:t>
      </w:r>
      <w:r w:rsidRPr="004B5AE7">
        <w:rPr>
          <w:rFonts w:ascii="Verdana" w:hAnsi="Verdana"/>
          <w:b/>
          <w:sz w:val="24"/>
          <w:szCs w:val="24"/>
        </w:rPr>
        <w:t>30.000,00 zł</w:t>
      </w:r>
      <w:r w:rsidRPr="004B5AE7">
        <w:rPr>
          <w:rFonts w:ascii="Verdana" w:hAnsi="Verdana"/>
          <w:sz w:val="24"/>
          <w:szCs w:val="24"/>
        </w:rPr>
        <w:t xml:space="preserve"> (słownie: trzydziestu tysięcy złotych),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została wpisana do Krajowego Rejestru Sądowego lub innego rejestru nie później niż </w:t>
      </w:r>
      <w:r w:rsidRPr="004B5AE7">
        <w:rPr>
          <w:rFonts w:ascii="Verdana" w:hAnsi="Verdana"/>
          <w:b/>
          <w:sz w:val="24"/>
          <w:szCs w:val="24"/>
        </w:rPr>
        <w:t>60 miesięcy</w:t>
      </w:r>
      <w:r w:rsidRPr="004B5AE7">
        <w:rPr>
          <w:rFonts w:ascii="Verdana" w:hAnsi="Verdana"/>
          <w:sz w:val="24"/>
          <w:szCs w:val="24"/>
        </w:rPr>
        <w:t>,</w:t>
      </w:r>
      <w:r w:rsidR="000538AA" w:rsidRPr="004B5AE7">
        <w:rPr>
          <w:rFonts w:ascii="Verdana" w:hAnsi="Verdana"/>
          <w:sz w:val="24"/>
          <w:szCs w:val="24"/>
        </w:rPr>
        <w:t xml:space="preserve"> licząc do dnia złożenia Oferty.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b/>
          <w:sz w:val="24"/>
          <w:szCs w:val="24"/>
        </w:rPr>
        <w:t>2.GRUP</w:t>
      </w:r>
      <w:r w:rsidR="00421DEE">
        <w:rPr>
          <w:rFonts w:ascii="Verdana" w:hAnsi="Verdana"/>
          <w:b/>
          <w:sz w:val="24"/>
          <w:szCs w:val="24"/>
        </w:rPr>
        <w:t xml:space="preserve">A </w:t>
      </w:r>
      <w:r w:rsidRPr="004B5AE7">
        <w:rPr>
          <w:rFonts w:ascii="Verdana" w:hAnsi="Verdana"/>
          <w:b/>
          <w:sz w:val="24"/>
          <w:szCs w:val="24"/>
        </w:rPr>
        <w:t>NIEFORMALNA</w:t>
      </w:r>
      <w:r w:rsidR="00421DEE">
        <w:rPr>
          <w:rFonts w:ascii="Verdana" w:hAnsi="Verdana"/>
          <w:b/>
          <w:sz w:val="24"/>
          <w:szCs w:val="24"/>
        </w:rPr>
        <w:t xml:space="preserve"> </w:t>
      </w:r>
      <w:r w:rsidRPr="00421DEE">
        <w:rPr>
          <w:rFonts w:ascii="Verdana" w:hAnsi="Verdana"/>
          <w:sz w:val="24"/>
          <w:szCs w:val="24"/>
        </w:rPr>
        <w:t>tj</w:t>
      </w:r>
      <w:r w:rsidRPr="004B5AE7">
        <w:rPr>
          <w:rFonts w:ascii="Verdana" w:hAnsi="Verdana"/>
          <w:sz w:val="24"/>
          <w:szCs w:val="24"/>
        </w:rPr>
        <w:t>.: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zespół co najmniej </w:t>
      </w:r>
      <w:r w:rsidR="00A03905" w:rsidRPr="004B5AE7">
        <w:rPr>
          <w:rFonts w:ascii="Verdana" w:hAnsi="Verdana"/>
          <w:sz w:val="24"/>
          <w:szCs w:val="24"/>
        </w:rPr>
        <w:t>3</w:t>
      </w:r>
      <w:r w:rsidRPr="004B5AE7">
        <w:rPr>
          <w:rFonts w:ascii="Verdana" w:hAnsi="Verdana"/>
          <w:sz w:val="24"/>
          <w:szCs w:val="24"/>
        </w:rPr>
        <w:t xml:space="preserve"> osób fizycznych posiadających pełną zdolność do</w:t>
      </w:r>
      <w:r w:rsidR="00421DEE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czynności</w:t>
      </w:r>
      <w:r w:rsidR="00421DEE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prawnych,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>grupa</w:t>
      </w:r>
      <w:r w:rsidR="00421DEE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nieposiadająca</w:t>
      </w:r>
      <w:r w:rsidR="00421DEE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osobowości</w:t>
      </w:r>
      <w:r w:rsidR="00421DEE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prawnej,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ubiegająca się o wsparcie realizacji inicjatywy oddolnej, mieszczącej się </w:t>
      </w:r>
      <w:r w:rsidR="00367C24"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t>w sferze zadań publicznych określonych w art. 4 UDPPW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zakładająca wspólną realizacj</w:t>
      </w:r>
      <w:r w:rsidR="00421DEE">
        <w:rPr>
          <w:rFonts w:ascii="Verdana" w:hAnsi="Verdana"/>
          <w:sz w:val="24"/>
          <w:szCs w:val="24"/>
        </w:rPr>
        <w:t xml:space="preserve">ę Projektu na rzecz mieszkańców </w:t>
      </w:r>
      <w:r w:rsidRPr="004B5AE7">
        <w:rPr>
          <w:rFonts w:ascii="Verdana" w:hAnsi="Verdana"/>
          <w:sz w:val="24"/>
          <w:szCs w:val="24"/>
        </w:rPr>
        <w:t>województwa</w:t>
      </w:r>
      <w:r w:rsidR="00A03905" w:rsidRPr="004B5AE7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opolskiego.</w:t>
      </w:r>
      <w:r w:rsidR="007B0AD2"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br/>
      </w:r>
      <w:r w:rsidR="00421DEE">
        <w:rPr>
          <w:rFonts w:ascii="Verdana" w:hAnsi="Verdana"/>
          <w:b/>
          <w:sz w:val="24"/>
          <w:szCs w:val="24"/>
        </w:rPr>
        <w:t>3.</w:t>
      </w:r>
      <w:r w:rsidRPr="004B5AE7">
        <w:rPr>
          <w:rFonts w:ascii="Verdana" w:hAnsi="Verdana"/>
          <w:b/>
          <w:sz w:val="24"/>
          <w:szCs w:val="24"/>
        </w:rPr>
        <w:t>GRUPA NIEFORMALNA Z PATRONEM</w:t>
      </w:r>
      <w:r w:rsidRPr="004B5AE7">
        <w:rPr>
          <w:rFonts w:ascii="Verdana" w:hAnsi="Verdana"/>
          <w:sz w:val="24"/>
          <w:szCs w:val="24"/>
        </w:rPr>
        <w:t>, przy czym: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Patronem jest organizacja pozarządowa lub podmiot wymieniony w art. 3 ust. 3 UDPPW, użyczający swojego potencjału </w:t>
      </w:r>
      <w:r w:rsidR="00A03905" w:rsidRPr="004B5AE7">
        <w:rPr>
          <w:rFonts w:ascii="Verdana" w:hAnsi="Verdana"/>
          <w:sz w:val="24"/>
          <w:szCs w:val="24"/>
        </w:rPr>
        <w:t>GN</w:t>
      </w:r>
      <w:r w:rsidRPr="004B5AE7">
        <w:rPr>
          <w:rFonts w:ascii="Verdana" w:hAnsi="Verdana"/>
          <w:sz w:val="24"/>
          <w:szCs w:val="24"/>
        </w:rPr>
        <w:t>,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</w:t>
      </w:r>
      <w:r w:rsidR="00A03905" w:rsidRPr="004B5AE7">
        <w:rPr>
          <w:rFonts w:ascii="Verdana" w:hAnsi="Verdana"/>
          <w:sz w:val="24"/>
          <w:szCs w:val="24"/>
        </w:rPr>
        <w:t>p</w:t>
      </w:r>
      <w:r w:rsidRPr="004B5AE7">
        <w:rPr>
          <w:rFonts w:ascii="Verdana" w:hAnsi="Verdana"/>
          <w:sz w:val="24"/>
          <w:szCs w:val="24"/>
        </w:rPr>
        <w:t xml:space="preserve">rojekt jest zainicjowany i realizowany przez </w:t>
      </w:r>
      <w:r w:rsidR="00A03905" w:rsidRPr="004B5AE7">
        <w:rPr>
          <w:rFonts w:ascii="Verdana" w:hAnsi="Verdana"/>
          <w:sz w:val="24"/>
          <w:szCs w:val="24"/>
        </w:rPr>
        <w:t>GN</w:t>
      </w:r>
      <w:r w:rsidRPr="004B5AE7">
        <w:rPr>
          <w:rFonts w:ascii="Verdana" w:hAnsi="Verdana"/>
          <w:sz w:val="24"/>
          <w:szCs w:val="24"/>
        </w:rPr>
        <w:t>,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Patron udziela wsparcia, w realizacji projektu </w:t>
      </w:r>
      <w:r w:rsidR="00A03905" w:rsidRPr="004B5AE7">
        <w:rPr>
          <w:rFonts w:ascii="Verdana" w:hAnsi="Verdana"/>
          <w:sz w:val="24"/>
          <w:szCs w:val="24"/>
        </w:rPr>
        <w:t>GN</w:t>
      </w:r>
      <w:r w:rsidRPr="004B5AE7">
        <w:rPr>
          <w:rFonts w:ascii="Verdana" w:hAnsi="Verdana"/>
          <w:sz w:val="24"/>
          <w:szCs w:val="24"/>
        </w:rPr>
        <w:t>, polegającego m.in. na udostępnieniu konta bankowego, prowadzeni</w:t>
      </w:r>
      <w:r w:rsidR="004F5D9C" w:rsidRPr="004B5AE7">
        <w:rPr>
          <w:rFonts w:ascii="Verdana" w:hAnsi="Verdana"/>
          <w:sz w:val="24"/>
          <w:szCs w:val="24"/>
        </w:rPr>
        <w:t>u wyodrębnionej dokumentacji fi</w:t>
      </w:r>
      <w:r w:rsidRPr="004B5AE7">
        <w:rPr>
          <w:rFonts w:ascii="Verdana" w:hAnsi="Verdana"/>
          <w:sz w:val="24"/>
          <w:szCs w:val="24"/>
        </w:rPr>
        <w:t>nansowo – księgowej i ewidencji księgowej związanej</w:t>
      </w:r>
      <w:r w:rsidR="00421DEE">
        <w:rPr>
          <w:rFonts w:ascii="Verdana" w:hAnsi="Verdana"/>
          <w:sz w:val="24"/>
          <w:szCs w:val="24"/>
        </w:rPr>
        <w:t xml:space="preserve"> </w:t>
      </w:r>
      <w:r w:rsidR="00421DEE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t>z</w:t>
      </w:r>
      <w:r w:rsidR="00421DEE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realizacją</w:t>
      </w:r>
      <w:r w:rsidR="00421DEE">
        <w:rPr>
          <w:rFonts w:ascii="Verdana" w:hAnsi="Verdana"/>
          <w:sz w:val="24"/>
          <w:szCs w:val="24"/>
        </w:rPr>
        <w:t xml:space="preserve"> </w:t>
      </w:r>
      <w:proofErr w:type="spellStart"/>
      <w:r w:rsidR="00421DEE">
        <w:rPr>
          <w:rFonts w:ascii="Verdana" w:hAnsi="Verdana"/>
          <w:sz w:val="24"/>
          <w:szCs w:val="24"/>
        </w:rPr>
        <w:t>m</w:t>
      </w:r>
      <w:r w:rsidRPr="004B5AE7">
        <w:rPr>
          <w:rFonts w:ascii="Verdana" w:hAnsi="Verdana"/>
          <w:sz w:val="24"/>
          <w:szCs w:val="24"/>
        </w:rPr>
        <w:t>ikrodotacji</w:t>
      </w:r>
      <w:proofErr w:type="spellEnd"/>
      <w:r w:rsidRPr="004B5AE7">
        <w:rPr>
          <w:rFonts w:ascii="Verdana" w:hAnsi="Verdana"/>
          <w:sz w:val="24"/>
          <w:szCs w:val="24"/>
        </w:rPr>
        <w:t>,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Patron może prowadzić bezpłatne działania animacyjne, promocyjne </w:t>
      </w:r>
      <w:r w:rsidR="00367C24"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t xml:space="preserve">i informacyjne, które mają aktywizować członków wspólnot lokalnych </w:t>
      </w:r>
      <w:r w:rsidR="00367C24"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t>i wspierać ich wiedzą ko</w:t>
      </w:r>
      <w:r w:rsidR="0014773D">
        <w:rPr>
          <w:rFonts w:ascii="Verdana" w:hAnsi="Verdana"/>
          <w:sz w:val="24"/>
          <w:szCs w:val="24"/>
        </w:rPr>
        <w:t>nieczną do realizacji Projektu,</w:t>
      </w:r>
      <w:r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</w:t>
      </w:r>
      <w:r w:rsidR="00A03905" w:rsidRPr="004B5AE7">
        <w:rPr>
          <w:rFonts w:ascii="Verdana" w:hAnsi="Verdana"/>
          <w:sz w:val="24"/>
          <w:szCs w:val="24"/>
        </w:rPr>
        <w:t>GN</w:t>
      </w:r>
      <w:r w:rsidRPr="004B5AE7">
        <w:rPr>
          <w:rFonts w:ascii="Verdana" w:hAnsi="Verdana"/>
          <w:sz w:val="24"/>
          <w:szCs w:val="24"/>
        </w:rPr>
        <w:t xml:space="preserve"> we współpracy z Patronem może ubiegać się o wsparcie działania na rzecz mieszkańców województwa opolskiego  w </w:t>
      </w:r>
      <w:r w:rsidR="00A03905" w:rsidRPr="004B5AE7">
        <w:rPr>
          <w:rFonts w:ascii="Verdana" w:hAnsi="Verdana"/>
          <w:sz w:val="24"/>
          <w:szCs w:val="24"/>
        </w:rPr>
        <w:t>s</w:t>
      </w:r>
      <w:r w:rsidRPr="004B5AE7">
        <w:rPr>
          <w:rFonts w:ascii="Verdana" w:hAnsi="Verdana"/>
          <w:sz w:val="24"/>
          <w:szCs w:val="24"/>
        </w:rPr>
        <w:t xml:space="preserve">ferze </w:t>
      </w:r>
      <w:r w:rsidR="00A03905" w:rsidRPr="004B5AE7">
        <w:rPr>
          <w:rFonts w:ascii="Verdana" w:hAnsi="Verdana"/>
          <w:sz w:val="24"/>
          <w:szCs w:val="24"/>
        </w:rPr>
        <w:t>p</w:t>
      </w:r>
      <w:r w:rsidRPr="004B5AE7">
        <w:rPr>
          <w:rFonts w:ascii="Verdana" w:hAnsi="Verdana"/>
          <w:sz w:val="24"/>
          <w:szCs w:val="24"/>
        </w:rPr>
        <w:t xml:space="preserve">ożytku </w:t>
      </w:r>
      <w:r w:rsidR="00A03905" w:rsidRPr="004B5AE7">
        <w:rPr>
          <w:rFonts w:ascii="Verdana" w:hAnsi="Verdana"/>
          <w:sz w:val="24"/>
          <w:szCs w:val="24"/>
        </w:rPr>
        <w:t>p</w:t>
      </w:r>
      <w:r w:rsidRPr="004B5AE7">
        <w:rPr>
          <w:rFonts w:ascii="Verdana" w:hAnsi="Verdana"/>
          <w:sz w:val="24"/>
          <w:szCs w:val="24"/>
        </w:rPr>
        <w:t>ublicznego,</w:t>
      </w:r>
      <w:r w:rsidRPr="004B5AE7">
        <w:rPr>
          <w:rFonts w:ascii="Verdana" w:hAnsi="Verdana"/>
          <w:sz w:val="24"/>
          <w:szCs w:val="24"/>
        </w:rPr>
        <w:br/>
      </w:r>
      <w:bookmarkStart w:id="2" w:name="_Hlk127964467"/>
      <w:bookmarkStart w:id="3" w:name="_Hlk127964493"/>
      <w:r w:rsidRPr="004B5AE7">
        <w:rPr>
          <w:rFonts w:ascii="Verdana" w:hAnsi="Verdana"/>
          <w:sz w:val="24"/>
          <w:szCs w:val="24"/>
        </w:rPr>
        <w:sym w:font="Symbol" w:char="F0B7"/>
      </w:r>
      <w:bookmarkEnd w:id="2"/>
      <w:r w:rsidRPr="004B5AE7">
        <w:rPr>
          <w:rFonts w:ascii="Verdana" w:hAnsi="Verdana"/>
          <w:sz w:val="24"/>
          <w:szCs w:val="24"/>
        </w:rPr>
        <w:t xml:space="preserve"> Patron </w:t>
      </w:r>
      <w:bookmarkEnd w:id="3"/>
      <w:r w:rsidRPr="004B5AE7">
        <w:rPr>
          <w:rFonts w:ascii="Verdana" w:hAnsi="Verdana"/>
          <w:sz w:val="24"/>
          <w:szCs w:val="24"/>
        </w:rPr>
        <w:t>musi mieć swoją siedzibę na terenie woj. opolskiego.</w:t>
      </w:r>
    </w:p>
    <w:p w:rsidR="00C94F22" w:rsidRPr="004B5AE7" w:rsidRDefault="001B4497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/>
          <w:sz w:val="24"/>
          <w:szCs w:val="24"/>
        </w:rPr>
        <w:sym w:font="Symbol" w:char="F0B7"/>
      </w:r>
      <w:r w:rsidRPr="004B5AE7">
        <w:rPr>
          <w:rFonts w:ascii="Verdana" w:hAnsi="Verdana"/>
          <w:sz w:val="24"/>
          <w:szCs w:val="24"/>
        </w:rPr>
        <w:t xml:space="preserve"> Członkowie</w:t>
      </w:r>
      <w:r w:rsidR="00C94F22" w:rsidRPr="004B5AE7">
        <w:rPr>
          <w:rFonts w:ascii="Verdana" w:hAnsi="Verdana" w:cstheme="minorHAnsi"/>
          <w:sz w:val="24"/>
          <w:szCs w:val="24"/>
        </w:rPr>
        <w:t xml:space="preserve"> wspieranej </w:t>
      </w:r>
      <w:r w:rsidR="00A03905" w:rsidRPr="004B5AE7">
        <w:rPr>
          <w:rFonts w:ascii="Verdana" w:hAnsi="Verdana" w:cstheme="minorHAnsi"/>
          <w:sz w:val="24"/>
          <w:szCs w:val="24"/>
        </w:rPr>
        <w:t>GN</w:t>
      </w:r>
      <w:r w:rsidR="00C94F22" w:rsidRPr="004B5AE7">
        <w:rPr>
          <w:rFonts w:ascii="Verdana" w:hAnsi="Verdana" w:cstheme="minorHAnsi"/>
          <w:sz w:val="24"/>
          <w:szCs w:val="24"/>
        </w:rPr>
        <w:t xml:space="preserve"> nie mogą być członkami organów Patrona, w tym w szczególności zarządu, organu kontroli wewnętrznej (np. rada, komisja rewizyjna) walnego zgromadzenia.</w:t>
      </w:r>
    </w:p>
    <w:p w:rsidR="009439D5" w:rsidRPr="004B5AE7" w:rsidRDefault="009439D5" w:rsidP="009439D5">
      <w:pPr>
        <w:jc w:val="both"/>
        <w:rPr>
          <w:rFonts w:ascii="Verdana" w:hAnsi="Verdana" w:cstheme="minorHAnsi"/>
          <w:sz w:val="24"/>
          <w:szCs w:val="24"/>
        </w:rPr>
      </w:pPr>
    </w:p>
    <w:p w:rsidR="000538AA" w:rsidRPr="004B5AE7" w:rsidRDefault="00A97BA8" w:rsidP="00AE57E0">
      <w:pPr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4.</w:t>
      </w:r>
      <w:r w:rsidRPr="004B5AE7">
        <w:rPr>
          <w:rFonts w:ascii="Verdana" w:hAnsi="Verdana" w:cstheme="minorHAnsi"/>
          <w:sz w:val="24"/>
          <w:szCs w:val="24"/>
        </w:rPr>
        <w:t xml:space="preserve"> Z ubiegania się o </w:t>
      </w:r>
      <w:proofErr w:type="spellStart"/>
      <w:r w:rsidR="00421DEE">
        <w:rPr>
          <w:rFonts w:ascii="Verdana" w:hAnsi="Verdana" w:cstheme="minorHAnsi"/>
          <w:sz w:val="24"/>
          <w:szCs w:val="24"/>
        </w:rPr>
        <w:t>m</w:t>
      </w:r>
      <w:r w:rsidRPr="004B5AE7">
        <w:rPr>
          <w:rFonts w:ascii="Verdana" w:hAnsi="Verdana" w:cstheme="minorHAnsi"/>
          <w:sz w:val="24"/>
          <w:szCs w:val="24"/>
        </w:rPr>
        <w:t>ikrogranty</w:t>
      </w:r>
      <w:proofErr w:type="spellEnd"/>
      <w:r w:rsidRPr="004B5AE7">
        <w:rPr>
          <w:rFonts w:ascii="Verdana" w:hAnsi="Verdana" w:cstheme="minorHAnsi"/>
          <w:sz w:val="24"/>
          <w:szCs w:val="24"/>
        </w:rPr>
        <w:t xml:space="preserve"> wyłącz</w:t>
      </w:r>
      <w:r w:rsidR="00356020" w:rsidRPr="004B5AE7">
        <w:rPr>
          <w:rFonts w:ascii="Verdana" w:hAnsi="Verdana" w:cstheme="minorHAnsi"/>
          <w:sz w:val="24"/>
          <w:szCs w:val="24"/>
        </w:rPr>
        <w:t>e</w:t>
      </w:r>
      <w:r w:rsidRPr="004B5AE7">
        <w:rPr>
          <w:rFonts w:ascii="Verdana" w:hAnsi="Verdana" w:cstheme="minorHAnsi"/>
          <w:sz w:val="24"/>
          <w:szCs w:val="24"/>
        </w:rPr>
        <w:t xml:space="preserve">ni są pracownicy </w:t>
      </w:r>
      <w:r w:rsidR="009A1117" w:rsidRPr="004B5AE7">
        <w:rPr>
          <w:rFonts w:ascii="Verdana" w:hAnsi="Verdana" w:cstheme="minorHAnsi"/>
          <w:sz w:val="24"/>
          <w:szCs w:val="24"/>
        </w:rPr>
        <w:t xml:space="preserve">Operatora </w:t>
      </w:r>
      <w:r w:rsidR="008E566F" w:rsidRPr="004B5AE7">
        <w:rPr>
          <w:rFonts w:ascii="Verdana" w:hAnsi="Verdana" w:cstheme="minorHAnsi"/>
          <w:sz w:val="24"/>
          <w:szCs w:val="24"/>
        </w:rPr>
        <w:t xml:space="preserve">(tj. osoby, które są lub były zatrudnione w okresie ostatnich 12 miesięcy na </w:t>
      </w:r>
      <w:r w:rsidR="00A03905" w:rsidRPr="004B5AE7">
        <w:rPr>
          <w:rFonts w:ascii="Verdana" w:hAnsi="Verdana" w:cstheme="minorHAnsi"/>
          <w:sz w:val="24"/>
          <w:szCs w:val="24"/>
        </w:rPr>
        <w:br/>
      </w:r>
      <w:r w:rsidR="008E566F" w:rsidRPr="004B5AE7">
        <w:rPr>
          <w:rFonts w:ascii="Verdana" w:hAnsi="Verdana" w:cstheme="minorHAnsi"/>
          <w:sz w:val="24"/>
          <w:szCs w:val="24"/>
        </w:rPr>
        <w:t>podstawie</w:t>
      </w:r>
      <w:r w:rsidR="00421DEE">
        <w:rPr>
          <w:rFonts w:ascii="Verdana" w:hAnsi="Verdana" w:cstheme="minorHAnsi"/>
          <w:sz w:val="24"/>
          <w:szCs w:val="24"/>
        </w:rPr>
        <w:t xml:space="preserve"> </w:t>
      </w:r>
      <w:r w:rsidR="008E566F" w:rsidRPr="004B5AE7">
        <w:rPr>
          <w:rFonts w:ascii="Verdana" w:hAnsi="Verdana" w:cstheme="minorHAnsi"/>
          <w:sz w:val="24"/>
          <w:szCs w:val="24"/>
        </w:rPr>
        <w:t>umowy</w:t>
      </w:r>
      <w:r w:rsidR="00421DEE">
        <w:rPr>
          <w:rFonts w:ascii="Verdana" w:hAnsi="Verdana" w:cstheme="minorHAnsi"/>
          <w:sz w:val="24"/>
          <w:szCs w:val="24"/>
        </w:rPr>
        <w:t xml:space="preserve"> </w:t>
      </w:r>
      <w:r w:rsidR="008E566F" w:rsidRPr="004B5AE7">
        <w:rPr>
          <w:rFonts w:ascii="Verdana" w:hAnsi="Verdana" w:cstheme="minorHAnsi"/>
          <w:sz w:val="24"/>
          <w:szCs w:val="24"/>
        </w:rPr>
        <w:t>o</w:t>
      </w:r>
      <w:r w:rsidR="00421DEE">
        <w:rPr>
          <w:rFonts w:ascii="Verdana" w:hAnsi="Verdana" w:cstheme="minorHAnsi"/>
          <w:sz w:val="24"/>
          <w:szCs w:val="24"/>
        </w:rPr>
        <w:t xml:space="preserve"> </w:t>
      </w:r>
      <w:r w:rsidR="008E566F" w:rsidRPr="004B5AE7">
        <w:rPr>
          <w:rFonts w:ascii="Verdana" w:hAnsi="Verdana" w:cstheme="minorHAnsi"/>
          <w:sz w:val="24"/>
          <w:szCs w:val="24"/>
        </w:rPr>
        <w:t>pracę)</w:t>
      </w:r>
      <w:r w:rsidR="009A1117" w:rsidRPr="004B5AE7">
        <w:rPr>
          <w:rFonts w:ascii="Verdana" w:hAnsi="Verdana" w:cstheme="minorHAnsi"/>
          <w:sz w:val="24"/>
          <w:szCs w:val="24"/>
        </w:rPr>
        <w:t>.</w:t>
      </w:r>
      <w:r w:rsidR="008E2B4D" w:rsidRPr="004B5AE7">
        <w:rPr>
          <w:rFonts w:ascii="Verdana" w:hAnsi="Verdana" w:cstheme="minorHAnsi"/>
          <w:sz w:val="24"/>
          <w:szCs w:val="24"/>
        </w:rPr>
        <w:br/>
      </w:r>
    </w:p>
    <w:p w:rsidR="00A97BA8" w:rsidRDefault="00A97BA8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5.</w:t>
      </w:r>
      <w:r w:rsidRPr="004B5AE7">
        <w:rPr>
          <w:rFonts w:ascii="Verdana" w:hAnsi="Verdana" w:cstheme="minorHAnsi"/>
          <w:sz w:val="24"/>
          <w:szCs w:val="24"/>
        </w:rPr>
        <w:t xml:space="preserve"> Jeden </w:t>
      </w:r>
      <w:r w:rsidR="00A9552D" w:rsidRPr="004B5AE7">
        <w:rPr>
          <w:rFonts w:ascii="Verdana" w:hAnsi="Verdana" w:cstheme="minorHAnsi"/>
          <w:sz w:val="24"/>
          <w:szCs w:val="24"/>
        </w:rPr>
        <w:t>Realizator</w:t>
      </w:r>
      <w:r w:rsidRPr="004B5AE7">
        <w:rPr>
          <w:rFonts w:ascii="Verdana" w:hAnsi="Verdana" w:cstheme="minorHAnsi"/>
          <w:sz w:val="24"/>
          <w:szCs w:val="24"/>
        </w:rPr>
        <w:t xml:space="preserve"> może otrzymać w ciągu roku 1 dotację na realizację </w:t>
      </w:r>
      <w:proofErr w:type="spellStart"/>
      <w:r w:rsidRPr="004B5AE7">
        <w:rPr>
          <w:rFonts w:ascii="Verdana" w:hAnsi="Verdana" w:cstheme="minorHAnsi"/>
          <w:sz w:val="24"/>
          <w:szCs w:val="24"/>
        </w:rPr>
        <w:t>mikrograntu</w:t>
      </w:r>
      <w:proofErr w:type="spellEnd"/>
      <w:r w:rsidRPr="004B5AE7">
        <w:rPr>
          <w:rFonts w:ascii="Verdana" w:hAnsi="Verdana" w:cstheme="minorHAnsi"/>
          <w:sz w:val="24"/>
          <w:szCs w:val="24"/>
        </w:rPr>
        <w:t>.</w:t>
      </w:r>
    </w:p>
    <w:p w:rsidR="00AE57E0" w:rsidRPr="004B5AE7" w:rsidRDefault="00AE57E0" w:rsidP="00367C24">
      <w:pPr>
        <w:jc w:val="both"/>
        <w:rPr>
          <w:rFonts w:ascii="Verdana" w:hAnsi="Verdana" w:cstheme="minorHAnsi"/>
          <w:sz w:val="24"/>
          <w:szCs w:val="24"/>
        </w:rPr>
      </w:pPr>
    </w:p>
    <w:p w:rsidR="00A97BA8" w:rsidRPr="004B5AE7" w:rsidRDefault="00A97BA8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lastRenderedPageBreak/>
        <w:t>6.</w:t>
      </w:r>
      <w:r w:rsidRPr="004B5AE7">
        <w:rPr>
          <w:rFonts w:ascii="Verdana" w:hAnsi="Verdana" w:cstheme="minorHAnsi"/>
          <w:sz w:val="24"/>
          <w:szCs w:val="24"/>
        </w:rPr>
        <w:t xml:space="preserve"> Jeden Wnioskodawca może wesprzeć dowolną liczbę Realizatorów jako Patron (podmiot udzielający osobowości prawnej).</w:t>
      </w:r>
    </w:p>
    <w:p w:rsidR="009439D5" w:rsidRPr="004B5AE7" w:rsidRDefault="009439D5" w:rsidP="000F7774">
      <w:pPr>
        <w:jc w:val="both"/>
        <w:rPr>
          <w:rFonts w:ascii="Verdana" w:hAnsi="Verdana" w:cstheme="minorHAnsi"/>
          <w:sz w:val="24"/>
          <w:szCs w:val="24"/>
        </w:rPr>
      </w:pPr>
    </w:p>
    <w:p w:rsidR="0008498F" w:rsidRPr="004B5AE7" w:rsidRDefault="0008498F" w:rsidP="0035056B">
      <w:pPr>
        <w:rPr>
          <w:rFonts w:ascii="Verdana" w:hAnsi="Verdana" w:cstheme="minorHAnsi"/>
          <w:sz w:val="24"/>
          <w:szCs w:val="24"/>
        </w:rPr>
      </w:pPr>
    </w:p>
    <w:p w:rsidR="003C344D" w:rsidRPr="004B5AE7" w:rsidRDefault="00F77672">
      <w:pPr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III. WYSOKOŚĆ WNIOSKOWAN</w:t>
      </w:r>
      <w:r w:rsidR="003C20A5" w:rsidRPr="004B5AE7">
        <w:rPr>
          <w:rFonts w:ascii="Verdana" w:hAnsi="Verdana" w:cstheme="minorHAnsi"/>
          <w:b/>
          <w:sz w:val="24"/>
          <w:szCs w:val="24"/>
        </w:rPr>
        <w:t>EGO MIKROGRANTU</w:t>
      </w:r>
      <w:r w:rsidR="0035559D" w:rsidRPr="004B5AE7">
        <w:rPr>
          <w:rFonts w:ascii="Verdana" w:hAnsi="Verdana" w:cstheme="minorHAnsi"/>
          <w:b/>
          <w:sz w:val="24"/>
          <w:szCs w:val="24"/>
        </w:rPr>
        <w:br/>
      </w:r>
    </w:p>
    <w:p w:rsidR="00F77672" w:rsidRPr="004B5AE7" w:rsidRDefault="00F77672" w:rsidP="00F77672">
      <w:pPr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1.</w:t>
      </w:r>
      <w:r w:rsidRPr="004B5AE7">
        <w:rPr>
          <w:rFonts w:ascii="Verdana" w:hAnsi="Verdana" w:cstheme="minorHAnsi"/>
          <w:sz w:val="24"/>
          <w:szCs w:val="24"/>
        </w:rPr>
        <w:t xml:space="preserve"> Kwota dotacji: do 6000,00</w:t>
      </w:r>
      <w:r w:rsidR="00E83954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zł</w:t>
      </w:r>
      <w:r w:rsidR="00DE59AD" w:rsidRPr="004B5AE7">
        <w:rPr>
          <w:rFonts w:ascii="Verdana" w:hAnsi="Verdana" w:cstheme="minorHAnsi"/>
          <w:sz w:val="24"/>
          <w:szCs w:val="24"/>
        </w:rPr>
        <w:t>.</w:t>
      </w:r>
    </w:p>
    <w:p w:rsidR="00F77672" w:rsidRPr="004B5AE7" w:rsidRDefault="00D91375" w:rsidP="00F77672">
      <w:pPr>
        <w:rPr>
          <w:rFonts w:ascii="Verdana" w:hAnsi="Verdana" w:cstheme="minorHAnsi"/>
          <w:sz w:val="24"/>
          <w:szCs w:val="24"/>
          <w:highlight w:val="yellow"/>
        </w:rPr>
      </w:pPr>
      <w:r w:rsidRPr="004B5AE7">
        <w:rPr>
          <w:rFonts w:ascii="Verdana" w:hAnsi="Verdana" w:cstheme="minorHAnsi"/>
          <w:b/>
          <w:sz w:val="24"/>
          <w:szCs w:val="24"/>
        </w:rPr>
        <w:t>2.</w:t>
      </w:r>
      <w:r w:rsidRPr="004B5AE7">
        <w:rPr>
          <w:rFonts w:ascii="Verdana" w:hAnsi="Verdana" w:cstheme="minorHAnsi"/>
          <w:sz w:val="24"/>
          <w:szCs w:val="24"/>
        </w:rPr>
        <w:t xml:space="preserve"> Pula środków przeznaczona na konkurs: </w:t>
      </w:r>
      <w:r w:rsidR="008A5846" w:rsidRPr="004B5AE7">
        <w:rPr>
          <w:rFonts w:ascii="Verdana" w:hAnsi="Verdana" w:cstheme="minorHAnsi"/>
          <w:sz w:val="24"/>
          <w:szCs w:val="24"/>
        </w:rPr>
        <w:t>456 000,00</w:t>
      </w:r>
      <w:r w:rsidR="00DE59AD" w:rsidRPr="004B5AE7">
        <w:rPr>
          <w:rFonts w:ascii="Verdana" w:hAnsi="Verdana" w:cstheme="minorHAnsi"/>
          <w:sz w:val="24"/>
          <w:szCs w:val="24"/>
        </w:rPr>
        <w:t>.</w:t>
      </w:r>
    </w:p>
    <w:p w:rsidR="00356020" w:rsidRPr="004B5AE7" w:rsidRDefault="00356020" w:rsidP="00F77672">
      <w:pPr>
        <w:rPr>
          <w:rFonts w:ascii="Verdana" w:hAnsi="Verdana" w:cstheme="minorHAnsi"/>
          <w:sz w:val="24"/>
          <w:szCs w:val="24"/>
          <w:highlight w:val="yellow"/>
        </w:rPr>
      </w:pPr>
      <w:r w:rsidRPr="004B5AE7">
        <w:rPr>
          <w:rFonts w:ascii="Verdana" w:hAnsi="Verdana" w:cstheme="minorHAnsi"/>
          <w:b/>
          <w:sz w:val="24"/>
          <w:szCs w:val="24"/>
        </w:rPr>
        <w:t>3.</w:t>
      </w:r>
      <w:r w:rsidRPr="004B5AE7">
        <w:rPr>
          <w:rFonts w:ascii="Verdana" w:hAnsi="Verdana" w:cstheme="minorHAnsi"/>
          <w:sz w:val="24"/>
          <w:szCs w:val="24"/>
        </w:rPr>
        <w:t xml:space="preserve"> Wkład własny nie jest wymagany</w:t>
      </w:r>
      <w:r w:rsidR="00DE59AD" w:rsidRPr="004B5AE7">
        <w:rPr>
          <w:rFonts w:ascii="Verdana" w:hAnsi="Verdana" w:cstheme="minorHAnsi"/>
          <w:sz w:val="24"/>
          <w:szCs w:val="24"/>
        </w:rPr>
        <w:t>.</w:t>
      </w:r>
    </w:p>
    <w:p w:rsidR="00DE59AD" w:rsidRPr="004B5AE7" w:rsidRDefault="00DE59AD" w:rsidP="00F77672">
      <w:pPr>
        <w:rPr>
          <w:rFonts w:ascii="Verdana" w:hAnsi="Verdana" w:cstheme="minorHAnsi"/>
          <w:sz w:val="24"/>
          <w:szCs w:val="24"/>
        </w:rPr>
      </w:pPr>
    </w:p>
    <w:p w:rsidR="00DE59AD" w:rsidRPr="004B5AE7" w:rsidRDefault="00DE59AD" w:rsidP="00F77672">
      <w:pPr>
        <w:rPr>
          <w:rFonts w:ascii="Verdana" w:hAnsi="Verdana" w:cstheme="minorHAnsi"/>
          <w:b/>
          <w:sz w:val="24"/>
          <w:szCs w:val="24"/>
        </w:rPr>
      </w:pPr>
    </w:p>
    <w:p w:rsidR="00D91375" w:rsidRPr="004B5AE7" w:rsidRDefault="00D91375" w:rsidP="00F77672">
      <w:pPr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IV. KOSZTY KWALIFIKOWALNE I NIEKWALIFIKOWALNE</w:t>
      </w:r>
      <w:r w:rsidR="0035559D" w:rsidRPr="004B5AE7">
        <w:rPr>
          <w:rFonts w:ascii="Verdana" w:hAnsi="Verdana" w:cstheme="minorHAnsi"/>
          <w:b/>
          <w:sz w:val="24"/>
          <w:szCs w:val="24"/>
        </w:rPr>
        <w:br/>
      </w:r>
    </w:p>
    <w:p w:rsidR="0035559D" w:rsidRPr="004B5AE7" w:rsidRDefault="00D91375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1.</w:t>
      </w:r>
      <w:r w:rsidRPr="004B5AE7">
        <w:rPr>
          <w:rFonts w:ascii="Verdana" w:hAnsi="Verdana" w:cstheme="minorHAnsi"/>
          <w:sz w:val="24"/>
          <w:szCs w:val="24"/>
        </w:rPr>
        <w:t xml:space="preserve"> </w:t>
      </w:r>
      <w:r w:rsidR="0035559D" w:rsidRPr="004B5AE7">
        <w:rPr>
          <w:rFonts w:ascii="Verdana" w:hAnsi="Verdana" w:cstheme="minorHAnsi"/>
          <w:b/>
          <w:sz w:val="24"/>
          <w:szCs w:val="24"/>
        </w:rPr>
        <w:t xml:space="preserve">Koszty </w:t>
      </w:r>
      <w:r w:rsidR="001B4497" w:rsidRPr="004B5AE7">
        <w:rPr>
          <w:rFonts w:ascii="Verdana" w:hAnsi="Verdana" w:cstheme="minorHAnsi"/>
          <w:b/>
          <w:sz w:val="24"/>
          <w:szCs w:val="24"/>
        </w:rPr>
        <w:t>kwalifikowane</w:t>
      </w:r>
      <w:r w:rsidR="0035559D" w:rsidRPr="004B5AE7">
        <w:rPr>
          <w:rFonts w:ascii="Verdana" w:hAnsi="Verdana" w:cstheme="minorHAnsi"/>
          <w:b/>
          <w:sz w:val="24"/>
          <w:szCs w:val="24"/>
        </w:rPr>
        <w:t>:</w:t>
      </w:r>
    </w:p>
    <w:p w:rsidR="00D91375" w:rsidRPr="004B5AE7" w:rsidRDefault="00D91375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>Wydatki poniesione w ramach realizacji projektu muszą być:</w:t>
      </w:r>
    </w:p>
    <w:p w:rsidR="00E10748" w:rsidRPr="004B5AE7" w:rsidRDefault="00D91375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a)</w:t>
      </w:r>
      <w:r w:rsidRPr="004B5AE7">
        <w:rPr>
          <w:rFonts w:ascii="Verdana" w:hAnsi="Verdana" w:cstheme="minorHAnsi"/>
          <w:sz w:val="24"/>
          <w:szCs w:val="24"/>
        </w:rPr>
        <w:t xml:space="preserve"> niezbędne dla realizacji projektu</w:t>
      </w:r>
      <w:r w:rsidR="00E10748" w:rsidRPr="004B5AE7">
        <w:rPr>
          <w:rFonts w:ascii="Verdana" w:hAnsi="Verdana" w:cstheme="minorHAnsi"/>
          <w:sz w:val="24"/>
          <w:szCs w:val="24"/>
        </w:rPr>
        <w:t>,</w:t>
      </w:r>
    </w:p>
    <w:p w:rsidR="00E10748" w:rsidRPr="004B5AE7" w:rsidRDefault="00E10748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b)</w:t>
      </w:r>
      <w:r w:rsidRPr="004B5AE7">
        <w:rPr>
          <w:rFonts w:ascii="Verdana" w:hAnsi="Verdana" w:cstheme="minorHAnsi"/>
          <w:sz w:val="24"/>
          <w:szCs w:val="24"/>
        </w:rPr>
        <w:t xml:space="preserve"> racjonalne i efektywne,</w:t>
      </w:r>
    </w:p>
    <w:p w:rsidR="00F107A3" w:rsidRPr="004B5AE7" w:rsidRDefault="00E10748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c)</w:t>
      </w:r>
      <w:r w:rsidRPr="004B5AE7">
        <w:rPr>
          <w:rFonts w:ascii="Verdana" w:hAnsi="Verdana" w:cstheme="minorHAnsi"/>
          <w:sz w:val="24"/>
          <w:szCs w:val="24"/>
        </w:rPr>
        <w:t xml:space="preserve"> faktycznie poniesione w okresie realizacji projektu</w:t>
      </w:r>
      <w:r w:rsidR="00F107A3" w:rsidRPr="004B5AE7">
        <w:rPr>
          <w:rFonts w:ascii="Verdana" w:hAnsi="Verdana" w:cstheme="minorHAnsi"/>
          <w:sz w:val="24"/>
          <w:szCs w:val="24"/>
        </w:rPr>
        <w:t xml:space="preserve">, zgodnie z zawartą </w:t>
      </w:r>
      <w:r w:rsidR="0035559D" w:rsidRPr="004B5AE7">
        <w:rPr>
          <w:rFonts w:ascii="Verdana" w:hAnsi="Verdana" w:cstheme="minorHAnsi"/>
          <w:sz w:val="24"/>
          <w:szCs w:val="24"/>
        </w:rPr>
        <w:t xml:space="preserve"> </w:t>
      </w:r>
      <w:r w:rsidR="0035559D" w:rsidRPr="004B5AE7">
        <w:rPr>
          <w:rFonts w:ascii="Verdana" w:hAnsi="Verdana" w:cstheme="minorHAnsi"/>
          <w:sz w:val="24"/>
          <w:szCs w:val="24"/>
        </w:rPr>
        <w:br/>
        <w:t xml:space="preserve">    </w:t>
      </w:r>
      <w:r w:rsidR="00F107A3" w:rsidRPr="004B5AE7">
        <w:rPr>
          <w:rFonts w:ascii="Verdana" w:hAnsi="Verdana" w:cstheme="minorHAnsi"/>
          <w:sz w:val="24"/>
          <w:szCs w:val="24"/>
        </w:rPr>
        <w:t>umową,</w:t>
      </w:r>
    </w:p>
    <w:p w:rsidR="00E10748" w:rsidRPr="004B5AE7" w:rsidRDefault="00E10748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d)</w:t>
      </w:r>
      <w:r w:rsidRPr="004B5AE7">
        <w:rPr>
          <w:rFonts w:ascii="Verdana" w:hAnsi="Verdana" w:cstheme="minorHAnsi"/>
          <w:sz w:val="24"/>
          <w:szCs w:val="24"/>
        </w:rPr>
        <w:t xml:space="preserve"> udokumentowane,</w:t>
      </w:r>
    </w:p>
    <w:p w:rsidR="00E10748" w:rsidRPr="004B5AE7" w:rsidRDefault="00E10748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e)</w:t>
      </w:r>
      <w:r w:rsidRPr="004B5AE7">
        <w:rPr>
          <w:rFonts w:ascii="Verdana" w:hAnsi="Verdana" w:cstheme="minorHAnsi"/>
          <w:sz w:val="24"/>
          <w:szCs w:val="24"/>
        </w:rPr>
        <w:t xml:space="preserve"> przewidziane w budżecie projektu,</w:t>
      </w:r>
    </w:p>
    <w:p w:rsidR="00F107A3" w:rsidRPr="004B5AE7" w:rsidRDefault="00E10748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f)</w:t>
      </w:r>
      <w:r w:rsidRPr="004B5AE7">
        <w:rPr>
          <w:rFonts w:ascii="Verdana" w:hAnsi="Verdana" w:cstheme="minorHAnsi"/>
          <w:sz w:val="24"/>
          <w:szCs w:val="24"/>
        </w:rPr>
        <w:t xml:space="preserve"> zgodne z odrębnymi przepisami prawa powszechnie obowiązującego. </w:t>
      </w:r>
    </w:p>
    <w:p w:rsidR="00E10748" w:rsidRPr="004B5AE7" w:rsidRDefault="0035559D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g)</w:t>
      </w:r>
      <w:r w:rsidR="00AE57E0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k</w:t>
      </w:r>
      <w:r w:rsidR="007336CE" w:rsidRPr="004B5AE7">
        <w:rPr>
          <w:rFonts w:ascii="Verdana" w:hAnsi="Verdana" w:cstheme="minorHAnsi"/>
          <w:sz w:val="24"/>
          <w:szCs w:val="24"/>
        </w:rPr>
        <w:t xml:space="preserve">oszty obsługi projektu (wynagrodzenie koordynatora, księgowej, </w:t>
      </w:r>
      <w:r w:rsidRPr="004B5AE7">
        <w:rPr>
          <w:rFonts w:ascii="Verdana" w:hAnsi="Verdana" w:cstheme="minorHAnsi"/>
          <w:sz w:val="24"/>
          <w:szCs w:val="24"/>
        </w:rPr>
        <w:br/>
        <w:t xml:space="preserve">    </w:t>
      </w:r>
      <w:r w:rsidR="007336CE" w:rsidRPr="004B5AE7">
        <w:rPr>
          <w:rFonts w:ascii="Verdana" w:hAnsi="Verdana" w:cstheme="minorHAnsi"/>
          <w:sz w:val="24"/>
          <w:szCs w:val="24"/>
        </w:rPr>
        <w:t xml:space="preserve">koszty biurowe -  telefon, czynsz, prąd) są kwalifikowane do wysokości </w:t>
      </w:r>
      <w:r w:rsidRPr="004B5AE7">
        <w:rPr>
          <w:rFonts w:ascii="Verdana" w:hAnsi="Verdana" w:cstheme="minorHAnsi"/>
          <w:sz w:val="24"/>
          <w:szCs w:val="24"/>
        </w:rPr>
        <w:br/>
        <w:t xml:space="preserve">   </w:t>
      </w:r>
      <w:r w:rsidR="007336CE" w:rsidRPr="004B5AE7">
        <w:rPr>
          <w:rFonts w:ascii="Verdana" w:hAnsi="Verdana" w:cstheme="minorHAnsi"/>
          <w:b/>
          <w:sz w:val="24"/>
          <w:szCs w:val="24"/>
        </w:rPr>
        <w:t>10%</w:t>
      </w:r>
      <w:r w:rsidR="007336CE" w:rsidRPr="004B5AE7">
        <w:rPr>
          <w:rFonts w:ascii="Verdana" w:hAnsi="Verdana" w:cstheme="minorHAnsi"/>
          <w:sz w:val="24"/>
          <w:szCs w:val="24"/>
        </w:rPr>
        <w:t xml:space="preserve"> dotacji.</w:t>
      </w:r>
    </w:p>
    <w:p w:rsidR="00AE57E0" w:rsidRDefault="0035559D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h)</w:t>
      </w:r>
      <w:r w:rsidR="00181863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d</w:t>
      </w:r>
      <w:r w:rsidR="00181863" w:rsidRPr="004B5AE7">
        <w:rPr>
          <w:rFonts w:ascii="Verdana" w:hAnsi="Verdana" w:cstheme="minorHAnsi"/>
          <w:sz w:val="24"/>
          <w:szCs w:val="24"/>
        </w:rPr>
        <w:t xml:space="preserve">opuszczalne jest sfinansowanie nagród rzeczowych dla uczestników </w:t>
      </w:r>
      <w:r w:rsidRPr="004B5AE7">
        <w:rPr>
          <w:rFonts w:ascii="Verdana" w:hAnsi="Verdana" w:cstheme="minorHAnsi"/>
          <w:sz w:val="24"/>
          <w:szCs w:val="24"/>
        </w:rPr>
        <w:t xml:space="preserve">  </w:t>
      </w:r>
      <w:r w:rsidRPr="004B5AE7">
        <w:rPr>
          <w:rFonts w:ascii="Verdana" w:hAnsi="Verdana" w:cstheme="minorHAnsi"/>
          <w:sz w:val="24"/>
          <w:szCs w:val="24"/>
        </w:rPr>
        <w:br/>
        <w:t xml:space="preserve">    </w:t>
      </w:r>
      <w:r w:rsidR="00AE57E0">
        <w:rPr>
          <w:rFonts w:ascii="Verdana" w:hAnsi="Verdana" w:cstheme="minorHAnsi"/>
          <w:sz w:val="24"/>
          <w:szCs w:val="24"/>
        </w:rPr>
        <w:t xml:space="preserve">inicjatyw. </w:t>
      </w:r>
      <w:r w:rsidR="00F107A3" w:rsidRPr="004B5AE7">
        <w:rPr>
          <w:rFonts w:ascii="Verdana" w:hAnsi="Verdana" w:cstheme="minorHAnsi"/>
          <w:sz w:val="24"/>
          <w:szCs w:val="24"/>
        </w:rPr>
        <w:t xml:space="preserve">Wartość </w:t>
      </w:r>
      <w:r w:rsidR="00181863" w:rsidRPr="004B5AE7">
        <w:rPr>
          <w:rFonts w:ascii="Verdana" w:hAnsi="Verdana" w:cstheme="minorHAnsi"/>
          <w:sz w:val="24"/>
          <w:szCs w:val="24"/>
        </w:rPr>
        <w:t>nagrody</w:t>
      </w:r>
      <w:r w:rsidR="00F107A3" w:rsidRPr="004B5AE7">
        <w:rPr>
          <w:rFonts w:ascii="Verdana" w:hAnsi="Verdana" w:cstheme="minorHAnsi"/>
          <w:sz w:val="24"/>
          <w:szCs w:val="24"/>
        </w:rPr>
        <w:t xml:space="preserve"> dla </w:t>
      </w:r>
      <w:r w:rsidR="00334250" w:rsidRPr="004B5AE7">
        <w:rPr>
          <w:rFonts w:ascii="Verdana" w:hAnsi="Verdana" w:cstheme="minorHAnsi"/>
          <w:sz w:val="24"/>
          <w:szCs w:val="24"/>
        </w:rPr>
        <w:t xml:space="preserve">jednej </w:t>
      </w:r>
      <w:r w:rsidR="00F107A3" w:rsidRPr="004B5AE7">
        <w:rPr>
          <w:rFonts w:ascii="Verdana" w:hAnsi="Verdana" w:cstheme="minorHAnsi"/>
          <w:sz w:val="24"/>
          <w:szCs w:val="24"/>
        </w:rPr>
        <w:t>osoby</w:t>
      </w:r>
      <w:r w:rsidR="00181863" w:rsidRPr="004B5AE7">
        <w:rPr>
          <w:rFonts w:ascii="Verdana" w:hAnsi="Verdana" w:cstheme="minorHAnsi"/>
          <w:sz w:val="24"/>
          <w:szCs w:val="24"/>
        </w:rPr>
        <w:t xml:space="preserve"> nie może przekraczać 100</w:t>
      </w:r>
      <w:r w:rsidR="00AE57E0">
        <w:rPr>
          <w:rFonts w:ascii="Verdana" w:hAnsi="Verdana" w:cstheme="minorHAnsi"/>
          <w:sz w:val="24"/>
          <w:szCs w:val="24"/>
        </w:rPr>
        <w:t xml:space="preserve">   </w:t>
      </w:r>
    </w:p>
    <w:p w:rsidR="009E35BE" w:rsidRPr="004B5AE7" w:rsidRDefault="00AE57E0" w:rsidP="00367C24">
      <w:pPr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    </w:t>
      </w:r>
      <w:r w:rsidR="00181863" w:rsidRPr="004B5AE7">
        <w:rPr>
          <w:rFonts w:ascii="Verdana" w:hAnsi="Verdana" w:cstheme="minorHAnsi"/>
          <w:sz w:val="24"/>
          <w:szCs w:val="24"/>
        </w:rPr>
        <w:t>zł</w:t>
      </w:r>
      <w:r w:rsidR="00334250" w:rsidRPr="004B5AE7">
        <w:rPr>
          <w:rFonts w:ascii="Verdana" w:hAnsi="Verdana" w:cstheme="minorHAnsi"/>
          <w:sz w:val="24"/>
          <w:szCs w:val="24"/>
        </w:rPr>
        <w:t xml:space="preserve"> (brutto)</w:t>
      </w:r>
      <w:r w:rsidR="00181863" w:rsidRPr="004B5AE7">
        <w:rPr>
          <w:rFonts w:ascii="Verdana" w:hAnsi="Verdana" w:cstheme="minorHAnsi"/>
          <w:sz w:val="24"/>
          <w:szCs w:val="24"/>
        </w:rPr>
        <w:t xml:space="preserve">,  nagrody nie mogą mieć charakteru pieniężnego. </w:t>
      </w:r>
    </w:p>
    <w:p w:rsidR="001B4497" w:rsidRPr="004B5AE7" w:rsidRDefault="001B4497" w:rsidP="00D91375">
      <w:pPr>
        <w:rPr>
          <w:rFonts w:ascii="Verdana" w:hAnsi="Verdana" w:cstheme="minorHAnsi"/>
          <w:sz w:val="24"/>
          <w:szCs w:val="24"/>
        </w:rPr>
      </w:pPr>
    </w:p>
    <w:p w:rsidR="001B4497" w:rsidRPr="004B5AE7" w:rsidRDefault="001B4497" w:rsidP="00D91375">
      <w:pPr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2.</w:t>
      </w:r>
      <w:r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b/>
          <w:sz w:val="24"/>
          <w:szCs w:val="24"/>
        </w:rPr>
        <w:t>Koszty niekwalifikowane:</w:t>
      </w:r>
    </w:p>
    <w:p w:rsidR="007336CE" w:rsidRPr="004B5AE7" w:rsidRDefault="007336CE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>Do wydatków, które nie mogą być finansowane w ramach konkursu</w:t>
      </w:r>
      <w:r w:rsidR="00B027DB" w:rsidRPr="004B5AE7">
        <w:rPr>
          <w:rFonts w:ascii="Verdana" w:hAnsi="Verdana" w:cstheme="minorHAnsi"/>
          <w:sz w:val="24"/>
          <w:szCs w:val="24"/>
        </w:rPr>
        <w:t>, należą wydatki</w:t>
      </w:r>
      <w:r w:rsidR="003C20A5" w:rsidRPr="004B5AE7">
        <w:rPr>
          <w:rFonts w:ascii="Verdana" w:hAnsi="Verdana" w:cstheme="minorHAnsi"/>
          <w:sz w:val="24"/>
          <w:szCs w:val="24"/>
        </w:rPr>
        <w:t xml:space="preserve"> nie odnoszące się jednoznacznie do projektu, a także </w:t>
      </w:r>
      <w:r w:rsidR="00367C24" w:rsidRPr="004B5AE7">
        <w:rPr>
          <w:rFonts w:ascii="Verdana" w:hAnsi="Verdana" w:cstheme="minorHAnsi"/>
          <w:sz w:val="24"/>
          <w:szCs w:val="24"/>
        </w:rPr>
        <w:br/>
      </w:r>
      <w:r w:rsidR="003C20A5" w:rsidRPr="004B5AE7">
        <w:rPr>
          <w:rFonts w:ascii="Verdana" w:hAnsi="Verdana" w:cstheme="minorHAnsi"/>
          <w:sz w:val="24"/>
          <w:szCs w:val="24"/>
        </w:rPr>
        <w:t>w szczególności:</w:t>
      </w:r>
    </w:p>
    <w:p w:rsidR="003C20A5" w:rsidRPr="004B5AE7" w:rsidRDefault="003C20A5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a)</w:t>
      </w:r>
      <w:r w:rsidRPr="004B5AE7">
        <w:rPr>
          <w:rFonts w:ascii="Verdana" w:hAnsi="Verdana" w:cstheme="minorHAnsi"/>
          <w:sz w:val="24"/>
          <w:szCs w:val="24"/>
        </w:rPr>
        <w:t xml:space="preserve"> podatek od towarów i usług (VAT), jeśli może zostać odliczony w oparciu o ustawę z dnia 11 marca 2004r. o podatku od towarów i usług</w:t>
      </w:r>
      <w:r w:rsidR="00533A8E" w:rsidRPr="004B5AE7">
        <w:rPr>
          <w:rFonts w:ascii="Verdana" w:hAnsi="Verdana" w:cstheme="minorHAnsi"/>
          <w:sz w:val="24"/>
          <w:szCs w:val="24"/>
        </w:rPr>
        <w:t xml:space="preserve"> </w:t>
      </w:r>
    </w:p>
    <w:p w:rsidR="003C20A5" w:rsidRPr="004B5AE7" w:rsidRDefault="003C20A5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b)</w:t>
      </w:r>
      <w:r w:rsidRPr="004B5AE7">
        <w:rPr>
          <w:rFonts w:ascii="Verdana" w:hAnsi="Verdana" w:cstheme="minorHAnsi"/>
          <w:sz w:val="24"/>
          <w:szCs w:val="24"/>
        </w:rPr>
        <w:t xml:space="preserve"> zakup nieruchomości gruntowej, lokalowe, budowlanej;</w:t>
      </w:r>
    </w:p>
    <w:p w:rsidR="006D3841" w:rsidRPr="004B5AE7" w:rsidRDefault="003C20A5" w:rsidP="00367C24">
      <w:pPr>
        <w:ind w:right="-142"/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c)</w:t>
      </w:r>
      <w:r w:rsidRPr="004B5AE7">
        <w:rPr>
          <w:rFonts w:ascii="Verdana" w:hAnsi="Verdana" w:cstheme="minorHAnsi"/>
          <w:sz w:val="24"/>
          <w:szCs w:val="24"/>
        </w:rPr>
        <w:t xml:space="preserve"> zakup środków trwałych (w rozumieniu art. 3 ust.1 pkt 15 ustawy z dnia 29 września 1994r. o rachunkowości </w:t>
      </w:r>
      <w:r w:rsidR="006D3841" w:rsidRPr="004B5AE7">
        <w:rPr>
          <w:rFonts w:ascii="Verdana" w:hAnsi="Verdana" w:cstheme="minorHAnsi"/>
          <w:sz w:val="24"/>
          <w:szCs w:val="24"/>
        </w:rPr>
        <w:t>oraz art. 16a ust.1 w zw.</w:t>
      </w:r>
      <w:r w:rsidR="00D03783" w:rsidRPr="004B5AE7">
        <w:rPr>
          <w:rFonts w:ascii="Verdana" w:hAnsi="Verdana" w:cstheme="minorHAnsi"/>
          <w:sz w:val="24"/>
          <w:szCs w:val="24"/>
        </w:rPr>
        <w:t xml:space="preserve"> </w:t>
      </w:r>
      <w:r w:rsidR="006D3841" w:rsidRPr="004B5AE7">
        <w:rPr>
          <w:rFonts w:ascii="Verdana" w:hAnsi="Verdana" w:cstheme="minorHAnsi"/>
          <w:sz w:val="24"/>
          <w:szCs w:val="24"/>
        </w:rPr>
        <w:t xml:space="preserve">z art. 16d ustawy z dnia 15 lutego 1992r. o podatku dochodowym od osób </w:t>
      </w:r>
      <w:r w:rsidR="00503B3E" w:rsidRPr="004B5AE7">
        <w:rPr>
          <w:rFonts w:ascii="Verdana" w:hAnsi="Verdana" w:cstheme="minorHAnsi"/>
          <w:sz w:val="24"/>
          <w:szCs w:val="24"/>
        </w:rPr>
        <w:t>prawnych</w:t>
      </w:r>
      <w:r w:rsidR="001B4497" w:rsidRPr="004B5AE7">
        <w:rPr>
          <w:rFonts w:ascii="Verdana" w:hAnsi="Verdana" w:cstheme="minorHAnsi"/>
          <w:sz w:val="24"/>
          <w:szCs w:val="24"/>
        </w:rPr>
        <w:br/>
      </w:r>
      <w:r w:rsidR="006D3841" w:rsidRPr="004B5AE7">
        <w:rPr>
          <w:rFonts w:ascii="Verdana" w:hAnsi="Verdana" w:cstheme="minorHAnsi"/>
          <w:b/>
          <w:sz w:val="24"/>
          <w:szCs w:val="24"/>
        </w:rPr>
        <w:t>d)</w:t>
      </w:r>
      <w:r w:rsidR="006D3841" w:rsidRPr="004B5AE7">
        <w:rPr>
          <w:rFonts w:ascii="Verdana" w:hAnsi="Verdana" w:cstheme="minorHAnsi"/>
          <w:sz w:val="24"/>
          <w:szCs w:val="24"/>
        </w:rPr>
        <w:t xml:space="preserve"> amortyzacja;</w:t>
      </w:r>
    </w:p>
    <w:p w:rsidR="006D3841" w:rsidRPr="004B5AE7" w:rsidRDefault="006D3841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e)</w:t>
      </w:r>
      <w:r w:rsidRPr="004B5AE7">
        <w:rPr>
          <w:rFonts w:ascii="Verdana" w:hAnsi="Verdana" w:cstheme="minorHAnsi"/>
          <w:sz w:val="24"/>
          <w:szCs w:val="24"/>
        </w:rPr>
        <w:t xml:space="preserve"> leasing;</w:t>
      </w:r>
    </w:p>
    <w:p w:rsidR="006D3841" w:rsidRPr="004B5AE7" w:rsidRDefault="006D3841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f)</w:t>
      </w:r>
      <w:r w:rsidRPr="004B5AE7">
        <w:rPr>
          <w:rFonts w:ascii="Verdana" w:hAnsi="Verdana" w:cstheme="minorHAnsi"/>
          <w:sz w:val="24"/>
          <w:szCs w:val="24"/>
        </w:rPr>
        <w:t xml:space="preserve"> rezerwy na pokrycie przeszłych strat lub zobowiązań;</w:t>
      </w:r>
    </w:p>
    <w:p w:rsidR="006D3841" w:rsidRPr="004B5AE7" w:rsidRDefault="006D3841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g)</w:t>
      </w:r>
      <w:r w:rsidRPr="004B5AE7">
        <w:rPr>
          <w:rFonts w:ascii="Verdana" w:hAnsi="Verdana" w:cstheme="minorHAnsi"/>
          <w:sz w:val="24"/>
          <w:szCs w:val="24"/>
        </w:rPr>
        <w:t xml:space="preserve"> odsetki z tytułu niezapłaconych w terminie zobowiązań;</w:t>
      </w:r>
    </w:p>
    <w:p w:rsidR="006D3841" w:rsidRPr="004B5AE7" w:rsidRDefault="006D3841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h)</w:t>
      </w:r>
      <w:r w:rsidRPr="004B5AE7">
        <w:rPr>
          <w:rFonts w:ascii="Verdana" w:hAnsi="Verdana" w:cstheme="minorHAnsi"/>
          <w:sz w:val="24"/>
          <w:szCs w:val="24"/>
        </w:rPr>
        <w:t xml:space="preserve"> koszty kar i grzywien;</w:t>
      </w:r>
    </w:p>
    <w:p w:rsidR="006D3841" w:rsidRPr="004B5AE7" w:rsidRDefault="006D3841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i)</w:t>
      </w:r>
      <w:r w:rsidRPr="004B5AE7">
        <w:rPr>
          <w:rFonts w:ascii="Verdana" w:hAnsi="Verdana" w:cstheme="minorHAnsi"/>
          <w:sz w:val="24"/>
          <w:szCs w:val="24"/>
        </w:rPr>
        <w:t xml:space="preserve"> koszty procesów sadowych;</w:t>
      </w:r>
    </w:p>
    <w:p w:rsidR="006D3841" w:rsidRPr="004B5AE7" w:rsidRDefault="006D3841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lastRenderedPageBreak/>
        <w:t>j)</w:t>
      </w:r>
      <w:r w:rsidRPr="004B5AE7">
        <w:rPr>
          <w:rFonts w:ascii="Verdana" w:hAnsi="Verdana" w:cstheme="minorHAnsi"/>
          <w:sz w:val="24"/>
          <w:szCs w:val="24"/>
        </w:rPr>
        <w:t xml:space="preserve"> nagrody, premie i inne formy </w:t>
      </w:r>
      <w:r w:rsidR="006D2E28" w:rsidRPr="004B5AE7">
        <w:rPr>
          <w:rFonts w:ascii="Verdana" w:hAnsi="Verdana" w:cstheme="minorHAnsi"/>
          <w:sz w:val="24"/>
          <w:szCs w:val="24"/>
        </w:rPr>
        <w:t>bonifikaty</w:t>
      </w:r>
      <w:r w:rsidRPr="004B5AE7">
        <w:rPr>
          <w:rFonts w:ascii="Verdana" w:hAnsi="Verdana" w:cstheme="minorHAnsi"/>
          <w:sz w:val="24"/>
          <w:szCs w:val="24"/>
        </w:rPr>
        <w:t xml:space="preserve"> rzeczowej lub finansowej</w:t>
      </w:r>
      <w:r w:rsidR="006D2E28" w:rsidRPr="004B5AE7">
        <w:rPr>
          <w:rFonts w:ascii="Verdana" w:hAnsi="Verdana" w:cstheme="minorHAnsi"/>
          <w:sz w:val="24"/>
          <w:szCs w:val="24"/>
        </w:rPr>
        <w:t xml:space="preserve"> dla osób zajmujących się realizacją zadania;</w:t>
      </w:r>
    </w:p>
    <w:p w:rsidR="006D2E28" w:rsidRPr="004B5AE7" w:rsidRDefault="006D2E28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>k) koszty obsługi konta bankowego (nie dotyczy kosztów przelewów)</w:t>
      </w:r>
    </w:p>
    <w:p w:rsidR="00063BB5" w:rsidRPr="004B5AE7" w:rsidRDefault="006D2E28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l)</w:t>
      </w:r>
      <w:r w:rsidRPr="004B5AE7">
        <w:rPr>
          <w:rFonts w:ascii="Verdana" w:hAnsi="Verdana" w:cstheme="minorHAnsi"/>
          <w:sz w:val="24"/>
          <w:szCs w:val="24"/>
        </w:rPr>
        <w:t xml:space="preserve"> zakup napojów alkoholowych (jest to niezgodne z art. 4 ust. 1 pkt</w:t>
      </w:r>
      <w:r w:rsidR="00063BB5" w:rsidRPr="004B5AE7">
        <w:rPr>
          <w:rFonts w:ascii="Verdana" w:hAnsi="Verdana" w:cstheme="minorHAnsi"/>
          <w:sz w:val="24"/>
          <w:szCs w:val="24"/>
        </w:rPr>
        <w:t xml:space="preserve"> 32UoDPPioW oraz art. 1 ust. 1 ustawy z dnia 26 października 1982r. </w:t>
      </w:r>
      <w:r w:rsidR="00367C24" w:rsidRPr="004B5AE7">
        <w:rPr>
          <w:rFonts w:ascii="Verdana" w:hAnsi="Verdana" w:cstheme="minorHAnsi"/>
          <w:sz w:val="24"/>
          <w:szCs w:val="24"/>
        </w:rPr>
        <w:br/>
      </w:r>
      <w:r w:rsidR="00063BB5" w:rsidRPr="004B5AE7">
        <w:rPr>
          <w:rFonts w:ascii="Verdana" w:hAnsi="Verdana" w:cstheme="minorHAnsi"/>
          <w:sz w:val="24"/>
          <w:szCs w:val="24"/>
        </w:rPr>
        <w:t xml:space="preserve">o wychowaniu w trzeźwości i przeciwdziałaniu alkoholizmowi); </w:t>
      </w:r>
    </w:p>
    <w:p w:rsidR="00845C56" w:rsidRPr="004B5AE7" w:rsidRDefault="00063BB5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m)</w:t>
      </w:r>
      <w:r w:rsidRPr="004B5AE7">
        <w:rPr>
          <w:rFonts w:ascii="Verdana" w:hAnsi="Verdana" w:cstheme="minorHAnsi"/>
          <w:sz w:val="24"/>
          <w:szCs w:val="24"/>
        </w:rPr>
        <w:t xml:space="preserve"> podatki i opłaty z wyłączeniem podatku dochodowego</w:t>
      </w:r>
      <w:r w:rsidR="00A2175A" w:rsidRPr="004B5AE7">
        <w:rPr>
          <w:rFonts w:ascii="Verdana" w:hAnsi="Verdana" w:cstheme="minorHAnsi"/>
          <w:sz w:val="24"/>
          <w:szCs w:val="24"/>
        </w:rPr>
        <w:t xml:space="preserve"> od osób fizycznych, składek na ubezpieczanie społeczne i zdrowotne, składek na Fundusz </w:t>
      </w:r>
      <w:r w:rsidRPr="004B5AE7">
        <w:rPr>
          <w:rFonts w:ascii="Verdana" w:hAnsi="Verdana" w:cstheme="minorHAnsi"/>
          <w:sz w:val="24"/>
          <w:szCs w:val="24"/>
        </w:rPr>
        <w:t xml:space="preserve"> </w:t>
      </w:r>
      <w:r w:rsidR="00A2175A" w:rsidRPr="004B5AE7">
        <w:rPr>
          <w:rFonts w:ascii="Verdana" w:hAnsi="Verdana" w:cstheme="minorHAnsi"/>
          <w:sz w:val="24"/>
          <w:szCs w:val="24"/>
        </w:rPr>
        <w:t xml:space="preserve">Pracy oraz Fundusz Gwarantowanych Świadczeń Pracowniczych, </w:t>
      </w:r>
    </w:p>
    <w:p w:rsidR="00A2175A" w:rsidRPr="004B5AE7" w:rsidRDefault="006A0EB5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 xml:space="preserve">PPK </w:t>
      </w:r>
      <w:r w:rsidR="00A2175A" w:rsidRPr="004B5AE7">
        <w:rPr>
          <w:rFonts w:ascii="Verdana" w:hAnsi="Verdana" w:cstheme="minorHAnsi"/>
          <w:sz w:val="24"/>
          <w:szCs w:val="24"/>
        </w:rPr>
        <w:t>a także opłat za zaświadczenie o niekaralności ora opłaty za</w:t>
      </w:r>
      <w:r w:rsidR="00D03783" w:rsidRPr="004B5AE7">
        <w:rPr>
          <w:rFonts w:ascii="Verdana" w:hAnsi="Verdana" w:cstheme="minorHAnsi"/>
          <w:sz w:val="24"/>
          <w:szCs w:val="24"/>
        </w:rPr>
        <w:t xml:space="preserve"> </w:t>
      </w:r>
      <w:r w:rsidR="00A2175A" w:rsidRPr="004B5AE7">
        <w:rPr>
          <w:rFonts w:ascii="Verdana" w:hAnsi="Verdana" w:cstheme="minorHAnsi"/>
          <w:sz w:val="24"/>
          <w:szCs w:val="24"/>
        </w:rPr>
        <w:t>zajęcie pasa drogowego);</w:t>
      </w:r>
    </w:p>
    <w:p w:rsidR="006D2E28" w:rsidRPr="004B5AE7" w:rsidRDefault="00A2175A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n)</w:t>
      </w:r>
      <w:r w:rsidRPr="004B5AE7">
        <w:rPr>
          <w:rFonts w:ascii="Verdana" w:hAnsi="Verdana" w:cstheme="minorHAnsi"/>
          <w:sz w:val="24"/>
          <w:szCs w:val="24"/>
        </w:rPr>
        <w:t xml:space="preserve"> koszty wjazdów służbowych osób zaangażowanych w realizację projektu na podstawie umowy cywilnoprawnej, chyba, że umowa przewiduje zwrot kosztów podróży.</w:t>
      </w:r>
    </w:p>
    <w:p w:rsidR="00533A8E" w:rsidRPr="004B5AE7" w:rsidRDefault="008E6646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o</w:t>
      </w:r>
      <w:r w:rsidR="00A2175A" w:rsidRPr="004B5AE7">
        <w:rPr>
          <w:rFonts w:ascii="Verdana" w:hAnsi="Verdana" w:cstheme="minorHAnsi"/>
          <w:b/>
          <w:sz w:val="24"/>
          <w:szCs w:val="24"/>
        </w:rPr>
        <w:t>)</w:t>
      </w:r>
      <w:r w:rsidR="00A2175A" w:rsidRPr="004B5AE7">
        <w:rPr>
          <w:rFonts w:ascii="Verdana" w:hAnsi="Verdana" w:cstheme="minorHAnsi"/>
          <w:sz w:val="24"/>
          <w:szCs w:val="24"/>
        </w:rPr>
        <w:t xml:space="preserve"> koszty rozliczane na podstawie faktur/ rachunków wystawianych przez organizację (Wnioskodawcę) użyczającą osobowości prawnej grupie realizu</w:t>
      </w:r>
      <w:r w:rsidR="00533A8E" w:rsidRPr="004B5AE7">
        <w:rPr>
          <w:rFonts w:ascii="Verdana" w:hAnsi="Verdana" w:cstheme="minorHAnsi"/>
          <w:sz w:val="24"/>
          <w:szCs w:val="24"/>
        </w:rPr>
        <w:t xml:space="preserve">jącej lokalne przedsięwzięcia. </w:t>
      </w:r>
      <w:r w:rsidR="00A2175A" w:rsidRPr="004B5AE7">
        <w:rPr>
          <w:rFonts w:ascii="Verdana" w:hAnsi="Verdana" w:cstheme="minorHAnsi"/>
          <w:sz w:val="24"/>
          <w:szCs w:val="24"/>
        </w:rPr>
        <w:t xml:space="preserve">Organizacja taka nie może występować jak wykonawca lub podwykonawca </w:t>
      </w:r>
      <w:r w:rsidR="00D03783" w:rsidRPr="004B5AE7">
        <w:rPr>
          <w:rFonts w:ascii="Verdana" w:hAnsi="Verdana" w:cstheme="minorHAnsi"/>
          <w:sz w:val="24"/>
          <w:szCs w:val="24"/>
        </w:rPr>
        <w:t xml:space="preserve">działań przewidzianych w projekcie i skalkulowanych w budżecie. Oznacza to jednocześnie, </w:t>
      </w:r>
      <w:r w:rsidR="00AE57E0">
        <w:rPr>
          <w:rFonts w:ascii="Verdana" w:hAnsi="Verdana" w:cstheme="minorHAnsi"/>
          <w:sz w:val="24"/>
          <w:szCs w:val="24"/>
        </w:rPr>
        <w:br/>
      </w:r>
      <w:r w:rsidR="00D03783" w:rsidRPr="004B5AE7">
        <w:rPr>
          <w:rFonts w:ascii="Verdana" w:hAnsi="Verdana" w:cstheme="minorHAnsi"/>
          <w:sz w:val="24"/>
          <w:szCs w:val="24"/>
        </w:rPr>
        <w:t>że z pracownikami takiej organizacji oraz władzami statutowymi nie mogą być zawierane umowy cywilnoprawne. Wyjątek stanowić mogą koszty obsługi finansowej/ księgowości Wnioskodawcy</w:t>
      </w:r>
      <w:r w:rsidR="001D7E67" w:rsidRPr="004B5AE7">
        <w:rPr>
          <w:rFonts w:ascii="Verdana" w:hAnsi="Verdana" w:cstheme="minorHAnsi"/>
          <w:sz w:val="24"/>
          <w:szCs w:val="24"/>
        </w:rPr>
        <w:t>;</w:t>
      </w:r>
    </w:p>
    <w:p w:rsidR="00CC1AD6" w:rsidRPr="004B5AE7" w:rsidRDefault="008E6646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p</w:t>
      </w:r>
      <w:r w:rsidR="00181863" w:rsidRPr="004B5AE7">
        <w:rPr>
          <w:rFonts w:ascii="Verdana" w:hAnsi="Verdana" w:cstheme="minorHAnsi"/>
          <w:b/>
          <w:sz w:val="24"/>
          <w:szCs w:val="24"/>
        </w:rPr>
        <w:t>)</w:t>
      </w:r>
      <w:r w:rsidR="00CC1AD6" w:rsidRPr="004B5AE7">
        <w:rPr>
          <w:rFonts w:ascii="Verdana" w:hAnsi="Verdana" w:cstheme="minorHAnsi"/>
          <w:sz w:val="24"/>
          <w:szCs w:val="24"/>
        </w:rPr>
        <w:t xml:space="preserve"> elementy wyposażenia </w:t>
      </w:r>
      <w:r w:rsidR="00D94BBD" w:rsidRPr="004B5AE7">
        <w:rPr>
          <w:rFonts w:ascii="Verdana" w:hAnsi="Verdana" w:cstheme="minorHAnsi"/>
          <w:sz w:val="24"/>
          <w:szCs w:val="24"/>
        </w:rPr>
        <w:t>i inne przedmioty zakupione przez grupę nieformalną realizującą projekt, których koszt jednost</w:t>
      </w:r>
      <w:r w:rsidR="006A0EB5" w:rsidRPr="004B5AE7">
        <w:rPr>
          <w:rFonts w:ascii="Verdana" w:hAnsi="Verdana" w:cstheme="minorHAnsi"/>
          <w:sz w:val="24"/>
          <w:szCs w:val="24"/>
        </w:rPr>
        <w:t>kowy przekracza wartość 200 zł.;</w:t>
      </w:r>
    </w:p>
    <w:p w:rsidR="00D03783" w:rsidRPr="004B5AE7" w:rsidRDefault="008E6646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r</w:t>
      </w:r>
      <w:r w:rsidR="00D03783" w:rsidRPr="004B5AE7">
        <w:rPr>
          <w:rFonts w:ascii="Verdana" w:hAnsi="Verdana" w:cstheme="minorHAnsi"/>
          <w:b/>
          <w:sz w:val="24"/>
          <w:szCs w:val="24"/>
        </w:rPr>
        <w:t>)</w:t>
      </w:r>
      <w:r w:rsidR="00D03783" w:rsidRPr="004B5AE7">
        <w:rPr>
          <w:rFonts w:ascii="Verdana" w:hAnsi="Verdana" w:cstheme="minorHAnsi"/>
          <w:sz w:val="24"/>
          <w:szCs w:val="24"/>
        </w:rPr>
        <w:t xml:space="preserve"> wydatki związane z tworzeniem kapitału żelaznego organizacji;</w:t>
      </w:r>
    </w:p>
    <w:p w:rsidR="00D03783" w:rsidRPr="004B5AE7" w:rsidRDefault="008E6646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s</w:t>
      </w:r>
      <w:r w:rsidR="009439D5" w:rsidRPr="004B5AE7">
        <w:rPr>
          <w:rFonts w:ascii="Verdana" w:hAnsi="Verdana" w:cstheme="minorHAnsi"/>
          <w:b/>
          <w:sz w:val="24"/>
          <w:szCs w:val="24"/>
        </w:rPr>
        <w:t>)</w:t>
      </w:r>
      <w:r w:rsidR="00D03783" w:rsidRPr="004B5AE7">
        <w:rPr>
          <w:rFonts w:ascii="Verdana" w:hAnsi="Verdana" w:cstheme="minorHAnsi"/>
          <w:sz w:val="24"/>
          <w:szCs w:val="24"/>
        </w:rPr>
        <w:t xml:space="preserve"> wydatki związane z realizacją celów religijnych oraz uprawiania kultu religijnego;</w:t>
      </w:r>
    </w:p>
    <w:p w:rsidR="00D03783" w:rsidRPr="004B5AE7" w:rsidRDefault="008E6646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t</w:t>
      </w:r>
      <w:r w:rsidR="00D03783" w:rsidRPr="004B5AE7">
        <w:rPr>
          <w:rFonts w:ascii="Verdana" w:hAnsi="Verdana" w:cstheme="minorHAnsi"/>
          <w:b/>
          <w:sz w:val="24"/>
          <w:szCs w:val="24"/>
        </w:rPr>
        <w:t>)</w:t>
      </w:r>
      <w:r w:rsidR="00D03783" w:rsidRPr="004B5AE7">
        <w:rPr>
          <w:rFonts w:ascii="Verdana" w:hAnsi="Verdana" w:cstheme="minorHAnsi"/>
          <w:sz w:val="24"/>
          <w:szCs w:val="24"/>
        </w:rPr>
        <w:t xml:space="preserve"> wydatki związane z realizacją celów politycznych;</w:t>
      </w:r>
    </w:p>
    <w:p w:rsidR="00334250" w:rsidRPr="004B5AE7" w:rsidRDefault="00334250" w:rsidP="00D91375">
      <w:pPr>
        <w:rPr>
          <w:rFonts w:ascii="Verdana" w:hAnsi="Verdana" w:cstheme="minorHAnsi"/>
          <w:sz w:val="24"/>
          <w:szCs w:val="24"/>
        </w:rPr>
      </w:pPr>
    </w:p>
    <w:p w:rsidR="00181863" w:rsidRPr="004B5AE7" w:rsidRDefault="0014773D" w:rsidP="00D91375">
      <w:pPr>
        <w:rPr>
          <w:rFonts w:ascii="Verdana" w:hAnsi="Verdana" w:cstheme="minorHAnsi"/>
          <w:b/>
          <w:sz w:val="24"/>
          <w:szCs w:val="24"/>
          <w:u w:val="single"/>
        </w:rPr>
      </w:pPr>
      <w:r>
        <w:rPr>
          <w:rFonts w:ascii="Verdana" w:hAnsi="Verdana" w:cstheme="minorHAnsi"/>
          <w:b/>
          <w:sz w:val="24"/>
          <w:szCs w:val="24"/>
          <w:u w:val="single"/>
        </w:rPr>
        <w:t>Ponad</w:t>
      </w:r>
      <w:r w:rsidR="0054778F" w:rsidRPr="004B5AE7">
        <w:rPr>
          <w:rFonts w:ascii="Verdana" w:hAnsi="Verdana" w:cstheme="minorHAnsi"/>
          <w:b/>
          <w:sz w:val="24"/>
          <w:szCs w:val="24"/>
          <w:u w:val="single"/>
        </w:rPr>
        <w:t>to:</w:t>
      </w:r>
      <w:r w:rsidR="00367C24" w:rsidRPr="004B5AE7">
        <w:rPr>
          <w:rFonts w:ascii="Verdana" w:hAnsi="Verdana" w:cstheme="minorHAnsi"/>
          <w:b/>
          <w:sz w:val="24"/>
          <w:szCs w:val="24"/>
          <w:u w:val="single"/>
        </w:rPr>
        <w:br/>
      </w:r>
    </w:p>
    <w:p w:rsidR="0054778F" w:rsidRPr="004B5AE7" w:rsidRDefault="005477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>Niedozwolone jest pobieranie</w:t>
      </w:r>
      <w:r w:rsidR="00B405B1" w:rsidRPr="004B5AE7">
        <w:rPr>
          <w:rFonts w:ascii="Verdana" w:hAnsi="Verdana" w:cstheme="minorHAnsi"/>
          <w:sz w:val="24"/>
          <w:szCs w:val="24"/>
        </w:rPr>
        <w:t xml:space="preserve"> opłat</w:t>
      </w:r>
      <w:r w:rsidRPr="004B5AE7">
        <w:rPr>
          <w:rFonts w:ascii="Verdana" w:hAnsi="Verdana" w:cstheme="minorHAnsi"/>
          <w:sz w:val="24"/>
          <w:szCs w:val="24"/>
        </w:rPr>
        <w:t xml:space="preserve"> od uczestników </w:t>
      </w:r>
      <w:r w:rsidR="00B405B1" w:rsidRPr="004B5AE7">
        <w:rPr>
          <w:rFonts w:ascii="Verdana" w:hAnsi="Verdana" w:cstheme="minorHAnsi"/>
          <w:sz w:val="24"/>
          <w:szCs w:val="24"/>
        </w:rPr>
        <w:t xml:space="preserve">projektu. </w:t>
      </w:r>
      <w:r w:rsidRPr="004B5AE7">
        <w:rPr>
          <w:rFonts w:ascii="Verdana" w:hAnsi="Verdana" w:cstheme="minorHAnsi"/>
          <w:sz w:val="24"/>
          <w:szCs w:val="24"/>
        </w:rPr>
        <w:t xml:space="preserve">Udział </w:t>
      </w:r>
      <w:r w:rsidR="00AE57E0">
        <w:rPr>
          <w:rFonts w:ascii="Verdana" w:hAnsi="Verdana" w:cstheme="minorHAnsi"/>
          <w:sz w:val="24"/>
          <w:szCs w:val="24"/>
        </w:rPr>
        <w:br/>
      </w:r>
      <w:r w:rsidRPr="004B5AE7">
        <w:rPr>
          <w:rFonts w:ascii="Verdana" w:hAnsi="Verdana" w:cstheme="minorHAnsi"/>
          <w:sz w:val="24"/>
          <w:szCs w:val="24"/>
        </w:rPr>
        <w:t>w działaniach finansowanych ze środków K</w:t>
      </w:r>
      <w:r w:rsidR="006A0EB5" w:rsidRPr="004B5AE7">
        <w:rPr>
          <w:rFonts w:ascii="Verdana" w:hAnsi="Verdana" w:cstheme="minorHAnsi"/>
          <w:sz w:val="24"/>
          <w:szCs w:val="24"/>
        </w:rPr>
        <w:t>ierunek</w:t>
      </w:r>
      <w:r w:rsidRPr="004B5AE7">
        <w:rPr>
          <w:rFonts w:ascii="Verdana" w:hAnsi="Verdana" w:cstheme="minorHAnsi"/>
          <w:sz w:val="24"/>
          <w:szCs w:val="24"/>
        </w:rPr>
        <w:t xml:space="preserve"> NOWE FIO </w:t>
      </w:r>
      <w:r w:rsidR="00AE7C58" w:rsidRPr="004B5AE7">
        <w:rPr>
          <w:rFonts w:ascii="Verdana" w:hAnsi="Verdana" w:cstheme="minorHAnsi"/>
          <w:sz w:val="24"/>
          <w:szCs w:val="24"/>
        </w:rPr>
        <w:t>202</w:t>
      </w:r>
      <w:r w:rsidR="000F39CB" w:rsidRPr="004B5AE7">
        <w:rPr>
          <w:rFonts w:ascii="Verdana" w:hAnsi="Verdana" w:cstheme="minorHAnsi"/>
          <w:sz w:val="24"/>
          <w:szCs w:val="24"/>
        </w:rPr>
        <w:t xml:space="preserve">3 </w:t>
      </w:r>
      <w:r w:rsidRPr="004B5AE7">
        <w:rPr>
          <w:rFonts w:ascii="Verdana" w:hAnsi="Verdana" w:cstheme="minorHAnsi"/>
          <w:sz w:val="24"/>
          <w:szCs w:val="24"/>
        </w:rPr>
        <w:t xml:space="preserve">ma mieć dla jego uczestników charakter bezpłatny. </w:t>
      </w:r>
    </w:p>
    <w:p w:rsidR="00AE57E0" w:rsidRDefault="00AE57E0" w:rsidP="00367C24">
      <w:pPr>
        <w:jc w:val="both"/>
        <w:rPr>
          <w:rFonts w:ascii="Verdana" w:hAnsi="Verdana" w:cstheme="minorHAnsi"/>
          <w:sz w:val="24"/>
          <w:szCs w:val="24"/>
        </w:rPr>
      </w:pPr>
    </w:p>
    <w:p w:rsidR="00B405B1" w:rsidRPr="004B5AE7" w:rsidRDefault="005477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>Zaplanowane działania finansowane ze środków K</w:t>
      </w:r>
      <w:r w:rsidR="00413869" w:rsidRPr="004B5AE7">
        <w:rPr>
          <w:rFonts w:ascii="Verdana" w:hAnsi="Verdana" w:cstheme="minorHAnsi"/>
          <w:sz w:val="24"/>
          <w:szCs w:val="24"/>
        </w:rPr>
        <w:t>ierunek</w:t>
      </w:r>
      <w:r w:rsidRPr="004B5AE7">
        <w:rPr>
          <w:rFonts w:ascii="Verdana" w:hAnsi="Verdana" w:cstheme="minorHAnsi"/>
          <w:sz w:val="24"/>
          <w:szCs w:val="24"/>
        </w:rPr>
        <w:t xml:space="preserve"> NOWE FIO </w:t>
      </w:r>
      <w:r w:rsidR="00AE7C58" w:rsidRPr="004B5AE7">
        <w:rPr>
          <w:rFonts w:ascii="Verdana" w:hAnsi="Verdana" w:cstheme="minorHAnsi"/>
          <w:sz w:val="24"/>
          <w:szCs w:val="24"/>
        </w:rPr>
        <w:t>202</w:t>
      </w:r>
      <w:r w:rsidR="000F39CB" w:rsidRPr="004B5AE7">
        <w:rPr>
          <w:rFonts w:ascii="Verdana" w:hAnsi="Verdana" w:cstheme="minorHAnsi"/>
          <w:sz w:val="24"/>
          <w:szCs w:val="24"/>
        </w:rPr>
        <w:t>3</w:t>
      </w:r>
      <w:r w:rsidR="00AE7C58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 xml:space="preserve">muszą </w:t>
      </w:r>
      <w:r w:rsidR="003F4E48" w:rsidRPr="004B5AE7">
        <w:rPr>
          <w:rFonts w:ascii="Verdana" w:hAnsi="Verdana" w:cstheme="minorHAnsi"/>
          <w:sz w:val="24"/>
          <w:szCs w:val="24"/>
        </w:rPr>
        <w:t>stanowić</w:t>
      </w:r>
      <w:r w:rsidRPr="004B5AE7">
        <w:rPr>
          <w:rFonts w:ascii="Verdana" w:hAnsi="Verdana" w:cstheme="minorHAnsi"/>
          <w:sz w:val="24"/>
          <w:szCs w:val="24"/>
        </w:rPr>
        <w:t xml:space="preserve"> odrębn</w:t>
      </w:r>
      <w:r w:rsidR="003F4E48" w:rsidRPr="004B5AE7">
        <w:rPr>
          <w:rFonts w:ascii="Verdana" w:hAnsi="Verdana" w:cstheme="minorHAnsi"/>
          <w:sz w:val="24"/>
          <w:szCs w:val="24"/>
        </w:rPr>
        <w:t>e</w:t>
      </w:r>
      <w:r w:rsidRPr="004B5AE7">
        <w:rPr>
          <w:rFonts w:ascii="Verdana" w:hAnsi="Verdana" w:cstheme="minorHAnsi"/>
          <w:sz w:val="24"/>
          <w:szCs w:val="24"/>
        </w:rPr>
        <w:t xml:space="preserve"> zadanie,</w:t>
      </w:r>
      <w:r w:rsidR="00AE7C58" w:rsidRPr="004B5AE7">
        <w:rPr>
          <w:rFonts w:ascii="Verdana" w:hAnsi="Verdana" w:cstheme="minorHAnsi"/>
          <w:sz w:val="24"/>
          <w:szCs w:val="24"/>
        </w:rPr>
        <w:t xml:space="preserve"> stanowiące integralną</w:t>
      </w:r>
      <w:r w:rsidRPr="004B5AE7">
        <w:rPr>
          <w:rFonts w:ascii="Verdana" w:hAnsi="Verdana" w:cstheme="minorHAnsi"/>
          <w:sz w:val="24"/>
          <w:szCs w:val="24"/>
        </w:rPr>
        <w:t xml:space="preserve"> </w:t>
      </w:r>
      <w:r w:rsidR="003F4E48" w:rsidRPr="004B5AE7">
        <w:rPr>
          <w:rFonts w:ascii="Verdana" w:hAnsi="Verdana" w:cstheme="minorHAnsi"/>
          <w:sz w:val="24"/>
          <w:szCs w:val="24"/>
        </w:rPr>
        <w:t xml:space="preserve">całość. </w:t>
      </w:r>
      <w:r w:rsidR="009A1117" w:rsidRPr="004B5AE7">
        <w:rPr>
          <w:rFonts w:ascii="Verdana" w:hAnsi="Verdana" w:cstheme="minorHAnsi"/>
          <w:sz w:val="24"/>
          <w:szCs w:val="24"/>
        </w:rPr>
        <w:br/>
      </w:r>
      <w:r w:rsidR="00503B3E" w:rsidRPr="004B5AE7">
        <w:rPr>
          <w:rFonts w:ascii="Verdana" w:hAnsi="Verdana" w:cstheme="minorHAnsi"/>
          <w:sz w:val="24"/>
          <w:szCs w:val="24"/>
        </w:rPr>
        <w:br/>
      </w:r>
      <w:r w:rsidR="003F4E48" w:rsidRPr="004B5AE7">
        <w:rPr>
          <w:rFonts w:ascii="Verdana" w:hAnsi="Verdana" w:cstheme="minorHAnsi"/>
          <w:sz w:val="24"/>
          <w:szCs w:val="24"/>
        </w:rPr>
        <w:t>N</w:t>
      </w:r>
      <w:r w:rsidRPr="004B5AE7">
        <w:rPr>
          <w:rFonts w:ascii="Verdana" w:hAnsi="Verdana" w:cstheme="minorHAnsi"/>
          <w:sz w:val="24"/>
          <w:szCs w:val="24"/>
        </w:rPr>
        <w:t xml:space="preserve">iedopuszczalne jest łączenie działań </w:t>
      </w:r>
      <w:r w:rsidR="003F4E48" w:rsidRPr="004B5AE7">
        <w:rPr>
          <w:rFonts w:ascii="Verdana" w:hAnsi="Verdana" w:cstheme="minorHAnsi"/>
          <w:sz w:val="24"/>
          <w:szCs w:val="24"/>
        </w:rPr>
        <w:t>finansowanych ze środków Kierunek NOWE FIO</w:t>
      </w:r>
      <w:r w:rsidR="00AE7C58" w:rsidRPr="004B5AE7">
        <w:rPr>
          <w:rFonts w:ascii="Verdana" w:hAnsi="Verdana" w:cstheme="minorHAnsi"/>
          <w:sz w:val="24"/>
          <w:szCs w:val="24"/>
        </w:rPr>
        <w:t xml:space="preserve"> 202</w:t>
      </w:r>
      <w:r w:rsidR="000F39CB" w:rsidRPr="004B5AE7">
        <w:rPr>
          <w:rFonts w:ascii="Verdana" w:hAnsi="Verdana" w:cstheme="minorHAnsi"/>
          <w:sz w:val="24"/>
          <w:szCs w:val="24"/>
        </w:rPr>
        <w:t>3</w:t>
      </w:r>
      <w:r w:rsidR="00AE7C58" w:rsidRPr="004B5AE7">
        <w:rPr>
          <w:rFonts w:ascii="Verdana" w:hAnsi="Verdana" w:cstheme="minorHAnsi"/>
          <w:sz w:val="24"/>
          <w:szCs w:val="24"/>
        </w:rPr>
        <w:t xml:space="preserve"> </w:t>
      </w:r>
      <w:r w:rsidR="003F4E48" w:rsidRPr="004B5AE7">
        <w:rPr>
          <w:rFonts w:ascii="Verdana" w:hAnsi="Verdana" w:cstheme="minorHAnsi"/>
          <w:sz w:val="24"/>
          <w:szCs w:val="24"/>
        </w:rPr>
        <w:t xml:space="preserve"> z</w:t>
      </w:r>
      <w:r w:rsidR="00CF4AD7" w:rsidRPr="004B5AE7">
        <w:rPr>
          <w:rStyle w:val="Odwoaniedokomentarza"/>
          <w:rFonts w:ascii="Verdana" w:hAnsi="Verdana" w:cstheme="minorHAnsi"/>
          <w:sz w:val="24"/>
          <w:szCs w:val="24"/>
        </w:rPr>
        <w:t xml:space="preserve"> d</w:t>
      </w:r>
      <w:r w:rsidR="003F4E48" w:rsidRPr="004B5AE7">
        <w:rPr>
          <w:rFonts w:ascii="Verdana" w:hAnsi="Verdana" w:cstheme="minorHAnsi"/>
          <w:sz w:val="24"/>
          <w:szCs w:val="24"/>
        </w:rPr>
        <w:t xml:space="preserve">ziałaniami finansowanymi z innych źródeł. </w:t>
      </w:r>
    </w:p>
    <w:p w:rsidR="00B405B1" w:rsidRPr="004B5AE7" w:rsidRDefault="00B405B1" w:rsidP="00367C24">
      <w:pPr>
        <w:jc w:val="both"/>
        <w:rPr>
          <w:rFonts w:ascii="Verdana" w:hAnsi="Verdana" w:cstheme="minorHAnsi"/>
          <w:sz w:val="24"/>
          <w:szCs w:val="24"/>
        </w:rPr>
      </w:pPr>
    </w:p>
    <w:p w:rsidR="0014773D" w:rsidRDefault="0014773D" w:rsidP="00367C24">
      <w:pPr>
        <w:jc w:val="both"/>
        <w:rPr>
          <w:rFonts w:ascii="Verdana" w:hAnsi="Verdana" w:cstheme="minorHAnsi"/>
          <w:sz w:val="24"/>
          <w:szCs w:val="24"/>
        </w:rPr>
      </w:pPr>
    </w:p>
    <w:p w:rsidR="0014773D" w:rsidRDefault="0014773D" w:rsidP="00367C24">
      <w:pPr>
        <w:jc w:val="both"/>
        <w:rPr>
          <w:rFonts w:ascii="Verdana" w:hAnsi="Verdana" w:cstheme="minorHAnsi"/>
          <w:sz w:val="24"/>
          <w:szCs w:val="24"/>
        </w:rPr>
      </w:pPr>
    </w:p>
    <w:p w:rsidR="0014773D" w:rsidRDefault="0014773D" w:rsidP="00367C24">
      <w:pPr>
        <w:jc w:val="both"/>
        <w:rPr>
          <w:rFonts w:ascii="Verdana" w:hAnsi="Verdana" w:cstheme="minorHAnsi"/>
          <w:sz w:val="24"/>
          <w:szCs w:val="24"/>
        </w:rPr>
      </w:pPr>
    </w:p>
    <w:p w:rsidR="0014773D" w:rsidRDefault="0014773D" w:rsidP="00367C24">
      <w:pPr>
        <w:jc w:val="both"/>
        <w:rPr>
          <w:rFonts w:ascii="Verdana" w:hAnsi="Verdana" w:cstheme="minorHAnsi"/>
          <w:sz w:val="24"/>
          <w:szCs w:val="24"/>
        </w:rPr>
      </w:pPr>
    </w:p>
    <w:p w:rsidR="00B405B1" w:rsidRPr="004B5AE7" w:rsidRDefault="00B405B1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 xml:space="preserve">Niekwalifikowane są także działania </w:t>
      </w:r>
      <w:r w:rsidR="00480E45" w:rsidRPr="004B5AE7">
        <w:rPr>
          <w:rFonts w:ascii="Verdana" w:hAnsi="Verdana" w:cstheme="minorHAnsi"/>
          <w:sz w:val="24"/>
          <w:szCs w:val="24"/>
        </w:rPr>
        <w:t xml:space="preserve">realizowane przez GN na rzecz Patrona np. adaptacja jego pomieszczeń, zakup wyposażenia, szkolenie personelu, itp. </w:t>
      </w:r>
    </w:p>
    <w:p w:rsidR="0008498F" w:rsidRPr="004B5AE7" w:rsidRDefault="0008498F" w:rsidP="00D91375">
      <w:pPr>
        <w:rPr>
          <w:rFonts w:ascii="Verdana" w:hAnsi="Verdana" w:cstheme="minorHAnsi"/>
          <w:sz w:val="24"/>
          <w:szCs w:val="24"/>
        </w:rPr>
      </w:pPr>
    </w:p>
    <w:p w:rsidR="009439D5" w:rsidRPr="004B5AE7" w:rsidRDefault="009439D5" w:rsidP="0008498F">
      <w:pPr>
        <w:rPr>
          <w:rFonts w:ascii="Verdana" w:hAnsi="Verdana" w:cstheme="minorHAnsi"/>
          <w:b/>
          <w:sz w:val="24"/>
          <w:szCs w:val="24"/>
        </w:rPr>
      </w:pPr>
    </w:p>
    <w:p w:rsidR="0008498F" w:rsidRPr="004B5AE7" w:rsidRDefault="0008498F" w:rsidP="0008498F">
      <w:pPr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V. OGŁOSZENIE KONKURSU, ZŁOŻENIE OFERTY I OGŁOSZNIE WYNIKÓW</w:t>
      </w:r>
      <w:r w:rsidR="009A1117" w:rsidRPr="004B5AE7">
        <w:rPr>
          <w:rFonts w:ascii="Verdana" w:hAnsi="Verdana" w:cstheme="minorHAnsi"/>
          <w:b/>
          <w:sz w:val="24"/>
          <w:szCs w:val="24"/>
        </w:rPr>
        <w:br/>
      </w:r>
    </w:p>
    <w:p w:rsidR="0008498F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1.</w:t>
      </w:r>
      <w:r w:rsidRPr="004B5AE7">
        <w:rPr>
          <w:rFonts w:ascii="Verdana" w:hAnsi="Verdana" w:cstheme="minorHAnsi"/>
          <w:sz w:val="24"/>
          <w:szCs w:val="24"/>
        </w:rPr>
        <w:t xml:space="preserve"> Ogłoszenie o naborze projektów jest publikowane na stronie internetowej Operatora www.ocwip.pl. Ponadto Operator może równocześnie opublikować  ogłoszenie o naborze projektów w Internecie, lokalnej prasie lub innych wybranych mediach lokalnych.</w:t>
      </w:r>
    </w:p>
    <w:p w:rsidR="001908D5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2.</w:t>
      </w:r>
      <w:r w:rsidRPr="004B5AE7">
        <w:rPr>
          <w:rFonts w:ascii="Verdana" w:hAnsi="Verdana" w:cstheme="minorHAnsi"/>
          <w:sz w:val="24"/>
          <w:szCs w:val="24"/>
        </w:rPr>
        <w:t xml:space="preserve"> Wnioski składane są wyłącznie w generatorze </w:t>
      </w:r>
      <w:hyperlink r:id="rId9" w:history="1">
        <w:r w:rsidRPr="004B5AE7">
          <w:rPr>
            <w:rStyle w:val="Hipercze"/>
            <w:rFonts w:ascii="Verdana" w:hAnsi="Verdana" w:cstheme="minorHAnsi"/>
            <w:color w:val="auto"/>
            <w:sz w:val="24"/>
            <w:szCs w:val="24"/>
          </w:rPr>
          <w:t>www.witkac.pl</w:t>
        </w:r>
      </w:hyperlink>
      <w:r w:rsidRPr="004B5AE7">
        <w:rPr>
          <w:rFonts w:ascii="Verdana" w:hAnsi="Verdana" w:cstheme="minorHAnsi"/>
          <w:sz w:val="24"/>
          <w:szCs w:val="24"/>
        </w:rPr>
        <w:t>.</w:t>
      </w:r>
    </w:p>
    <w:p w:rsidR="0008498F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3.</w:t>
      </w:r>
      <w:r w:rsidRPr="004B5AE7">
        <w:rPr>
          <w:rFonts w:ascii="Verdana" w:hAnsi="Verdana" w:cstheme="minorHAnsi"/>
          <w:sz w:val="24"/>
          <w:szCs w:val="24"/>
        </w:rPr>
        <w:t xml:space="preserve"> Termin składania wniosków od dnia ogłoszenia Konkursu  (nabór ciągły do wyczerpania dostępnych środków) jednak nie później niż do dnia </w:t>
      </w:r>
      <w:r w:rsidR="009E512E">
        <w:rPr>
          <w:rFonts w:ascii="Verdana" w:hAnsi="Verdana" w:cstheme="minorHAnsi"/>
          <w:sz w:val="24"/>
          <w:szCs w:val="24"/>
        </w:rPr>
        <w:t>15.09.2023</w:t>
      </w:r>
      <w:r w:rsidRPr="004B5AE7">
        <w:rPr>
          <w:rFonts w:ascii="Verdana" w:hAnsi="Verdana" w:cstheme="minorHAnsi"/>
          <w:sz w:val="24"/>
          <w:szCs w:val="24"/>
        </w:rPr>
        <w:t xml:space="preserve"> Wnioski złożone </w:t>
      </w:r>
      <w:r w:rsidR="00CF4AD7" w:rsidRPr="004B5AE7">
        <w:rPr>
          <w:rFonts w:ascii="Verdana" w:hAnsi="Verdana" w:cstheme="minorHAnsi"/>
          <w:sz w:val="24"/>
          <w:szCs w:val="24"/>
        </w:rPr>
        <w:t>po</w:t>
      </w:r>
      <w:r w:rsidR="00CF4AD7" w:rsidRPr="004B5AE7">
        <w:rPr>
          <w:rStyle w:val="Odwoaniedokomentarza"/>
          <w:rFonts w:ascii="Verdana" w:hAnsi="Verdana" w:cstheme="minorHAnsi"/>
          <w:sz w:val="24"/>
          <w:szCs w:val="24"/>
        </w:rPr>
        <w:t xml:space="preserve"> d</w:t>
      </w:r>
      <w:r w:rsidRPr="004B5AE7">
        <w:rPr>
          <w:rFonts w:ascii="Verdana" w:hAnsi="Verdana" w:cstheme="minorHAnsi"/>
          <w:sz w:val="24"/>
          <w:szCs w:val="24"/>
        </w:rPr>
        <w:t xml:space="preserve">niu </w:t>
      </w:r>
      <w:r w:rsidR="009E512E">
        <w:rPr>
          <w:rFonts w:ascii="Verdana" w:hAnsi="Verdana" w:cstheme="minorHAnsi"/>
          <w:sz w:val="24"/>
          <w:szCs w:val="24"/>
        </w:rPr>
        <w:t>15.09.2023</w:t>
      </w:r>
      <w:r w:rsidRPr="004B5AE7">
        <w:rPr>
          <w:rFonts w:ascii="Verdana" w:hAnsi="Verdana" w:cstheme="minorHAnsi"/>
          <w:sz w:val="24"/>
          <w:szCs w:val="24"/>
        </w:rPr>
        <w:t xml:space="preserve"> nie będą rozpatrywane. </w:t>
      </w:r>
    </w:p>
    <w:p w:rsidR="0008498F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4.</w:t>
      </w:r>
      <w:r w:rsidRPr="004B5AE7">
        <w:rPr>
          <w:rFonts w:ascii="Verdana" w:hAnsi="Verdana" w:cstheme="minorHAnsi"/>
          <w:sz w:val="24"/>
          <w:szCs w:val="24"/>
        </w:rPr>
        <w:t xml:space="preserve"> Okres realizacji projektu – od dnia podpisania umowy</w:t>
      </w:r>
      <w:r w:rsidR="0061346F">
        <w:rPr>
          <w:rFonts w:ascii="Verdana" w:hAnsi="Verdana" w:cstheme="minorHAnsi"/>
          <w:sz w:val="24"/>
          <w:szCs w:val="24"/>
        </w:rPr>
        <w:t xml:space="preserve"> nie później niż do dnia</w:t>
      </w:r>
      <w:r w:rsidRPr="004B5AE7">
        <w:rPr>
          <w:rFonts w:ascii="Verdana" w:hAnsi="Verdana" w:cstheme="minorHAnsi"/>
          <w:sz w:val="24"/>
          <w:szCs w:val="24"/>
        </w:rPr>
        <w:t xml:space="preserve"> </w:t>
      </w:r>
      <w:r w:rsidR="009E512E">
        <w:rPr>
          <w:rFonts w:ascii="Verdana" w:hAnsi="Verdana" w:cstheme="minorHAnsi"/>
          <w:sz w:val="24"/>
          <w:szCs w:val="24"/>
        </w:rPr>
        <w:t>31.10.2023</w:t>
      </w:r>
      <w:r w:rsidR="00412B01" w:rsidRPr="004B5AE7">
        <w:rPr>
          <w:rFonts w:ascii="Verdana" w:hAnsi="Verdana" w:cstheme="minorHAnsi"/>
          <w:sz w:val="24"/>
          <w:szCs w:val="24"/>
        </w:rPr>
        <w:t>.</w:t>
      </w:r>
    </w:p>
    <w:p w:rsidR="00412B01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5.</w:t>
      </w:r>
      <w:r w:rsidRPr="004B5AE7">
        <w:rPr>
          <w:rFonts w:ascii="Verdana" w:hAnsi="Verdana" w:cstheme="minorHAnsi"/>
          <w:sz w:val="24"/>
          <w:szCs w:val="24"/>
        </w:rPr>
        <w:t xml:space="preserve"> W konkursie </w:t>
      </w:r>
      <w:r w:rsidR="000A59EF">
        <w:rPr>
          <w:rFonts w:ascii="Verdana" w:hAnsi="Verdana" w:cstheme="minorHAnsi"/>
          <w:sz w:val="24"/>
          <w:szCs w:val="24"/>
        </w:rPr>
        <w:t>R</w:t>
      </w:r>
      <w:r w:rsidR="00412B01" w:rsidRPr="004B5AE7">
        <w:rPr>
          <w:rFonts w:ascii="Verdana" w:hAnsi="Verdana" w:cstheme="minorHAnsi"/>
          <w:sz w:val="24"/>
          <w:szCs w:val="24"/>
        </w:rPr>
        <w:t>ealizator może</w:t>
      </w:r>
      <w:r w:rsidRPr="004B5AE7">
        <w:rPr>
          <w:rFonts w:ascii="Verdana" w:hAnsi="Verdana" w:cstheme="minorHAnsi"/>
          <w:sz w:val="24"/>
          <w:szCs w:val="24"/>
        </w:rPr>
        <w:t xml:space="preserve"> otrzymać maksymalnie 1 dofinasowanie na projekt. Wyjątek stanowią organizacje, które  użyczają osobowości prawnej grupie nieformalnej realizującej lokalne przedsięwzięcie. Wówczas można użyczać osobowości p</w:t>
      </w:r>
      <w:r w:rsidR="00235CC4" w:rsidRPr="004B5AE7">
        <w:rPr>
          <w:rFonts w:ascii="Verdana" w:hAnsi="Verdana" w:cstheme="minorHAnsi"/>
          <w:sz w:val="24"/>
          <w:szCs w:val="24"/>
        </w:rPr>
        <w:t>rawnej więcej niż jednej grupie, jednocześnie będą</w:t>
      </w:r>
      <w:r w:rsidR="00F2702A" w:rsidRPr="004B5AE7">
        <w:rPr>
          <w:rFonts w:ascii="Verdana" w:hAnsi="Verdana" w:cstheme="minorHAnsi"/>
          <w:sz w:val="24"/>
          <w:szCs w:val="24"/>
        </w:rPr>
        <w:t>c</w:t>
      </w:r>
      <w:r w:rsidR="00C669C9" w:rsidRPr="004B5AE7">
        <w:rPr>
          <w:rFonts w:ascii="Verdana" w:hAnsi="Verdana" w:cstheme="minorHAnsi"/>
          <w:sz w:val="24"/>
          <w:szCs w:val="24"/>
        </w:rPr>
        <w:t xml:space="preserve"> realizatorem jednego projektu (jeśli spełnia się kryteria MOP)</w:t>
      </w:r>
    </w:p>
    <w:p w:rsidR="0008498F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br/>
      </w:r>
      <w:r w:rsidRPr="004B5AE7">
        <w:rPr>
          <w:rFonts w:ascii="Verdana" w:hAnsi="Verdana" w:cstheme="minorHAnsi"/>
          <w:b/>
          <w:sz w:val="24"/>
          <w:szCs w:val="24"/>
        </w:rPr>
        <w:t>UWAGA</w:t>
      </w:r>
      <w:r w:rsidR="00367C24" w:rsidRPr="004B5AE7">
        <w:rPr>
          <w:rFonts w:ascii="Verdana" w:hAnsi="Verdana" w:cstheme="minorHAnsi"/>
          <w:b/>
          <w:sz w:val="24"/>
          <w:szCs w:val="24"/>
        </w:rPr>
        <w:t>:</w:t>
      </w:r>
      <w:r w:rsidRPr="004B5AE7">
        <w:rPr>
          <w:rFonts w:ascii="Verdana" w:hAnsi="Verdana" w:cstheme="minorHAnsi"/>
          <w:sz w:val="24"/>
          <w:szCs w:val="24"/>
        </w:rPr>
        <w:br/>
        <w:t>W przypadku gdy projekt nie otrzyma dofina</w:t>
      </w:r>
      <w:r w:rsidR="00274EA8" w:rsidRPr="004B5AE7">
        <w:rPr>
          <w:rFonts w:ascii="Verdana" w:hAnsi="Verdana" w:cstheme="minorHAnsi"/>
          <w:sz w:val="24"/>
          <w:szCs w:val="24"/>
        </w:rPr>
        <w:t>n</w:t>
      </w:r>
      <w:r w:rsidRPr="004B5AE7">
        <w:rPr>
          <w:rFonts w:ascii="Verdana" w:hAnsi="Verdana" w:cstheme="minorHAnsi"/>
          <w:sz w:val="24"/>
          <w:szCs w:val="24"/>
        </w:rPr>
        <w:t>sowania w wyniku oceny merytorycznej może zostać złożony ponownie</w:t>
      </w:r>
      <w:r w:rsidR="006F2AB3" w:rsidRPr="004B5AE7">
        <w:rPr>
          <w:rFonts w:ascii="Verdana" w:hAnsi="Verdana" w:cstheme="minorHAnsi"/>
          <w:sz w:val="24"/>
          <w:szCs w:val="24"/>
        </w:rPr>
        <w:t>.</w:t>
      </w:r>
    </w:p>
    <w:p w:rsidR="0008498F" w:rsidRPr="004B5AE7" w:rsidRDefault="006F2AB3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6</w:t>
      </w:r>
      <w:r w:rsidR="0008498F" w:rsidRPr="004B5AE7">
        <w:rPr>
          <w:rFonts w:ascii="Verdana" w:hAnsi="Verdana" w:cstheme="minorHAnsi"/>
          <w:b/>
          <w:sz w:val="24"/>
          <w:szCs w:val="24"/>
        </w:rPr>
        <w:t>.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 Ogłoszenie wyników następuje poprzez opublikowanie listy rankingowej na stronie Operatora. Lista rankingowa dla złożonych projektów publikowana będzie </w:t>
      </w:r>
      <w:r w:rsidR="00401799" w:rsidRPr="004B5AE7">
        <w:rPr>
          <w:rFonts w:ascii="Verdana" w:hAnsi="Verdana" w:cstheme="minorHAnsi"/>
          <w:sz w:val="24"/>
          <w:szCs w:val="24"/>
        </w:rPr>
        <w:t xml:space="preserve">minimum </w:t>
      </w:r>
      <w:r w:rsidR="00235CC4" w:rsidRPr="004B5AE7">
        <w:rPr>
          <w:rFonts w:ascii="Verdana" w:hAnsi="Verdana" w:cstheme="minorHAnsi"/>
          <w:sz w:val="24"/>
          <w:szCs w:val="24"/>
        </w:rPr>
        <w:t xml:space="preserve">raz w miesiącu </w:t>
      </w:r>
      <w:r w:rsidR="009E512E">
        <w:rPr>
          <w:rFonts w:ascii="Verdana" w:hAnsi="Verdana" w:cstheme="minorHAnsi"/>
          <w:sz w:val="24"/>
          <w:szCs w:val="24"/>
        </w:rPr>
        <w:t>(począwszy od miesiąca maja</w:t>
      </w:r>
      <w:r w:rsidR="00CF4AD7" w:rsidRPr="004B5AE7">
        <w:rPr>
          <w:rFonts w:ascii="Verdana" w:hAnsi="Verdana" w:cstheme="minorHAnsi"/>
          <w:sz w:val="24"/>
          <w:szCs w:val="24"/>
        </w:rPr>
        <w:t xml:space="preserve"> 202</w:t>
      </w:r>
      <w:r w:rsidRPr="004B5AE7">
        <w:rPr>
          <w:rFonts w:ascii="Verdana" w:hAnsi="Verdana" w:cstheme="minorHAnsi"/>
          <w:sz w:val="24"/>
          <w:szCs w:val="24"/>
        </w:rPr>
        <w:t>3</w:t>
      </w:r>
      <w:r w:rsidR="00CF4AD7" w:rsidRPr="004B5AE7">
        <w:rPr>
          <w:rFonts w:ascii="Verdana" w:hAnsi="Verdana" w:cstheme="minorHAnsi"/>
          <w:sz w:val="24"/>
          <w:szCs w:val="24"/>
        </w:rPr>
        <w:t xml:space="preserve">) </w:t>
      </w:r>
      <w:r w:rsidR="0008498F" w:rsidRPr="004B5AE7">
        <w:rPr>
          <w:rFonts w:ascii="Verdana" w:hAnsi="Verdana" w:cstheme="minorHAnsi"/>
          <w:sz w:val="24"/>
          <w:szCs w:val="24"/>
        </w:rPr>
        <w:t>do wyczerpania dostępnych ś</w:t>
      </w:r>
      <w:r w:rsidR="009E512E">
        <w:rPr>
          <w:rFonts w:ascii="Verdana" w:hAnsi="Verdana" w:cstheme="minorHAnsi"/>
          <w:sz w:val="24"/>
          <w:szCs w:val="24"/>
        </w:rPr>
        <w:t>rodków jednak nie później niż 30.09.2023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 (ostatnia runda konkursowa). W przypadku wcześniejszego wycze</w:t>
      </w:r>
      <w:r w:rsidR="00274EA8" w:rsidRPr="004B5AE7">
        <w:rPr>
          <w:rFonts w:ascii="Verdana" w:hAnsi="Verdana" w:cstheme="minorHAnsi"/>
          <w:sz w:val="24"/>
          <w:szCs w:val="24"/>
        </w:rPr>
        <w:t>rp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ania dostępnych środków w ramach </w:t>
      </w:r>
      <w:r w:rsidR="00235CC4" w:rsidRPr="004B5AE7">
        <w:rPr>
          <w:rFonts w:ascii="Verdana" w:hAnsi="Verdana" w:cstheme="minorHAnsi"/>
          <w:sz w:val="24"/>
          <w:szCs w:val="24"/>
        </w:rPr>
        <w:t>K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onkursu stosowna informacja o zamknięciu naboru będzie dostępna </w:t>
      </w:r>
      <w:r w:rsidR="00235CC4" w:rsidRPr="004B5AE7">
        <w:rPr>
          <w:rFonts w:ascii="Verdana" w:hAnsi="Verdana" w:cstheme="minorHAnsi"/>
          <w:sz w:val="24"/>
          <w:szCs w:val="24"/>
        </w:rPr>
        <w:t>na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 stronie internetowej Operatora. </w:t>
      </w:r>
    </w:p>
    <w:p w:rsidR="0008498F" w:rsidRPr="004B5AE7" w:rsidRDefault="009A1117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7</w:t>
      </w:r>
      <w:r w:rsidR="0008498F" w:rsidRPr="004B5AE7">
        <w:rPr>
          <w:rFonts w:ascii="Verdana" w:hAnsi="Verdana" w:cstheme="minorHAnsi"/>
          <w:b/>
          <w:sz w:val="24"/>
          <w:szCs w:val="24"/>
        </w:rPr>
        <w:t>.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 Przekazanie środków finansowych następuje po podpisaniu </w:t>
      </w:r>
      <w:r w:rsidR="00235CC4" w:rsidRPr="004B5AE7">
        <w:rPr>
          <w:rFonts w:ascii="Verdana" w:hAnsi="Verdana" w:cstheme="minorHAnsi"/>
          <w:sz w:val="24"/>
          <w:szCs w:val="24"/>
        </w:rPr>
        <w:t xml:space="preserve">umowy 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przez wszystkie strony w terminie określonym w umowie. </w:t>
      </w:r>
    </w:p>
    <w:p w:rsidR="0008498F" w:rsidRPr="004B5AE7" w:rsidRDefault="009A1117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8.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 Nie ma obowiązku posiadania wyodrębnionego rachunku bankowego do obsługi </w:t>
      </w:r>
      <w:r w:rsidR="00235CC4" w:rsidRPr="004B5AE7">
        <w:rPr>
          <w:rFonts w:ascii="Verdana" w:hAnsi="Verdana" w:cstheme="minorHAnsi"/>
          <w:sz w:val="24"/>
          <w:szCs w:val="24"/>
        </w:rPr>
        <w:t xml:space="preserve">środków pochodzących z dotacji (dotyczy MOP i </w:t>
      </w:r>
      <w:r w:rsidR="00C669C9" w:rsidRPr="004B5AE7">
        <w:rPr>
          <w:rFonts w:ascii="Verdana" w:hAnsi="Verdana" w:cstheme="minorHAnsi"/>
          <w:sz w:val="24"/>
          <w:szCs w:val="24"/>
        </w:rPr>
        <w:t>P</w:t>
      </w:r>
      <w:r w:rsidR="00235CC4" w:rsidRPr="004B5AE7">
        <w:rPr>
          <w:rFonts w:ascii="Verdana" w:hAnsi="Verdana" w:cstheme="minorHAnsi"/>
          <w:sz w:val="24"/>
          <w:szCs w:val="24"/>
        </w:rPr>
        <w:t>atrona).</w:t>
      </w:r>
    </w:p>
    <w:p w:rsidR="00DF7570" w:rsidRPr="004B5AE7" w:rsidRDefault="00DF7570" w:rsidP="0008498F">
      <w:pPr>
        <w:rPr>
          <w:rFonts w:ascii="Verdana" w:hAnsi="Verdana" w:cstheme="minorHAnsi"/>
          <w:b/>
          <w:sz w:val="24"/>
          <w:szCs w:val="24"/>
        </w:rPr>
      </w:pPr>
    </w:p>
    <w:p w:rsidR="00CA3A99" w:rsidRDefault="00CA3A99" w:rsidP="0008498F">
      <w:pPr>
        <w:rPr>
          <w:rFonts w:ascii="Verdana" w:hAnsi="Verdana" w:cstheme="minorHAnsi"/>
          <w:b/>
          <w:sz w:val="24"/>
          <w:szCs w:val="24"/>
        </w:rPr>
      </w:pPr>
    </w:p>
    <w:p w:rsidR="0061346F" w:rsidRDefault="0061346F" w:rsidP="0008498F">
      <w:pPr>
        <w:rPr>
          <w:rFonts w:ascii="Verdana" w:hAnsi="Verdana" w:cstheme="minorHAnsi"/>
          <w:b/>
          <w:sz w:val="24"/>
          <w:szCs w:val="24"/>
        </w:rPr>
      </w:pPr>
    </w:p>
    <w:p w:rsidR="0061346F" w:rsidRDefault="0061346F" w:rsidP="0008498F">
      <w:pPr>
        <w:rPr>
          <w:rFonts w:ascii="Verdana" w:hAnsi="Verdana" w:cstheme="minorHAnsi"/>
          <w:b/>
          <w:sz w:val="24"/>
          <w:szCs w:val="24"/>
        </w:rPr>
      </w:pPr>
    </w:p>
    <w:p w:rsidR="0061346F" w:rsidRPr="004B5AE7" w:rsidRDefault="0061346F" w:rsidP="0008498F">
      <w:pPr>
        <w:rPr>
          <w:rFonts w:ascii="Verdana" w:hAnsi="Verdana" w:cstheme="minorHAnsi"/>
          <w:b/>
          <w:sz w:val="24"/>
          <w:szCs w:val="24"/>
        </w:rPr>
      </w:pPr>
    </w:p>
    <w:p w:rsidR="0008498F" w:rsidRPr="004B5AE7" w:rsidRDefault="00CA3A99" w:rsidP="0008498F">
      <w:pPr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lastRenderedPageBreak/>
        <w:br/>
      </w:r>
      <w:r w:rsidR="0008498F" w:rsidRPr="004B5AE7">
        <w:rPr>
          <w:rFonts w:ascii="Verdana" w:hAnsi="Verdana" w:cstheme="minorHAnsi"/>
          <w:b/>
          <w:sz w:val="24"/>
          <w:szCs w:val="24"/>
        </w:rPr>
        <w:t>VI. KRYTERIA WYBORU PROJEKTÓW</w:t>
      </w:r>
      <w:r w:rsidRPr="004B5AE7">
        <w:rPr>
          <w:rFonts w:ascii="Verdana" w:hAnsi="Verdana" w:cstheme="minorHAnsi"/>
          <w:b/>
          <w:sz w:val="24"/>
          <w:szCs w:val="24"/>
        </w:rPr>
        <w:br/>
      </w:r>
    </w:p>
    <w:p w:rsidR="0008498F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1.</w:t>
      </w:r>
      <w:r w:rsidRPr="004B5AE7">
        <w:rPr>
          <w:rFonts w:ascii="Verdana" w:hAnsi="Verdana" w:cstheme="minorHAnsi"/>
          <w:sz w:val="24"/>
          <w:szCs w:val="24"/>
        </w:rPr>
        <w:t xml:space="preserve"> Procedura wyboru projektów obejmuje etapy i działania zgodne z kartą oceny (Załącznik nr 2</w:t>
      </w:r>
      <w:r w:rsidR="00235CC4" w:rsidRPr="004B5AE7">
        <w:rPr>
          <w:rFonts w:ascii="Verdana" w:hAnsi="Verdana" w:cstheme="minorHAnsi"/>
          <w:sz w:val="24"/>
          <w:szCs w:val="24"/>
        </w:rPr>
        <w:t>,3</w:t>
      </w:r>
      <w:r w:rsidRPr="004B5AE7">
        <w:rPr>
          <w:rFonts w:ascii="Verdana" w:hAnsi="Verdana" w:cstheme="minorHAnsi"/>
          <w:sz w:val="24"/>
          <w:szCs w:val="24"/>
        </w:rPr>
        <w:t>: Wzór karty oceny formalnej i merytorycznej):</w:t>
      </w:r>
    </w:p>
    <w:p w:rsidR="0008498F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a</w:t>
      </w:r>
      <w:r w:rsidRPr="004B5AE7">
        <w:rPr>
          <w:rFonts w:ascii="Verdana" w:hAnsi="Verdana" w:cstheme="minorHAnsi"/>
          <w:sz w:val="24"/>
          <w:szCs w:val="24"/>
        </w:rPr>
        <w:t>) ocena formalna wniosków</w:t>
      </w:r>
      <w:r w:rsidR="00412B01" w:rsidRPr="004B5AE7">
        <w:rPr>
          <w:rFonts w:ascii="Verdana" w:hAnsi="Verdana" w:cstheme="minorHAnsi"/>
          <w:sz w:val="24"/>
          <w:szCs w:val="24"/>
        </w:rPr>
        <w:t>,</w:t>
      </w:r>
      <w:r w:rsidRPr="004B5AE7">
        <w:rPr>
          <w:rFonts w:ascii="Verdana" w:hAnsi="Verdana" w:cstheme="minorHAnsi"/>
          <w:sz w:val="24"/>
          <w:szCs w:val="24"/>
        </w:rPr>
        <w:t xml:space="preserve"> </w:t>
      </w:r>
    </w:p>
    <w:p w:rsidR="0008498F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b)</w:t>
      </w:r>
      <w:r w:rsidRPr="004B5AE7">
        <w:rPr>
          <w:rFonts w:ascii="Verdana" w:hAnsi="Verdana" w:cstheme="minorHAnsi"/>
          <w:sz w:val="24"/>
          <w:szCs w:val="24"/>
        </w:rPr>
        <w:t xml:space="preserve"> ocena merytoryczna</w:t>
      </w:r>
      <w:r w:rsidR="00412B01" w:rsidRPr="004B5AE7">
        <w:rPr>
          <w:rFonts w:ascii="Verdana" w:hAnsi="Verdana" w:cstheme="minorHAnsi"/>
          <w:sz w:val="24"/>
          <w:szCs w:val="24"/>
        </w:rPr>
        <w:t>.</w:t>
      </w:r>
      <w:r w:rsidR="001F361F" w:rsidRPr="004B5AE7">
        <w:rPr>
          <w:rFonts w:ascii="Verdana" w:hAnsi="Verdana" w:cstheme="minorHAnsi"/>
          <w:sz w:val="24"/>
          <w:szCs w:val="24"/>
        </w:rPr>
        <w:t xml:space="preserve"> </w:t>
      </w:r>
    </w:p>
    <w:p w:rsidR="00B478F1" w:rsidRPr="004B5AE7" w:rsidRDefault="000849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2.</w:t>
      </w:r>
      <w:r w:rsidRPr="004B5AE7">
        <w:rPr>
          <w:rFonts w:ascii="Verdana" w:hAnsi="Verdana" w:cstheme="minorHAnsi"/>
          <w:sz w:val="24"/>
          <w:szCs w:val="24"/>
        </w:rPr>
        <w:t xml:space="preserve"> Ocena formalna i merytoryczna dokonywana jest dla wniosków złożonych w danym miesiącu</w:t>
      </w:r>
      <w:r w:rsidR="00845C56" w:rsidRPr="004B5AE7">
        <w:rPr>
          <w:rFonts w:ascii="Verdana" w:hAnsi="Verdana" w:cstheme="minorHAnsi"/>
          <w:sz w:val="24"/>
          <w:szCs w:val="24"/>
        </w:rPr>
        <w:t xml:space="preserve"> najpóźniej</w:t>
      </w:r>
      <w:r w:rsidRPr="004B5AE7">
        <w:rPr>
          <w:rFonts w:ascii="Verdana" w:hAnsi="Verdana" w:cstheme="minorHAnsi"/>
          <w:sz w:val="24"/>
          <w:szCs w:val="24"/>
        </w:rPr>
        <w:t xml:space="preserve"> do 15</w:t>
      </w:r>
      <w:r w:rsidR="00092E04" w:rsidRPr="004B5AE7">
        <w:rPr>
          <w:rFonts w:ascii="Verdana" w:hAnsi="Verdana" w:cstheme="minorHAnsi"/>
          <w:sz w:val="24"/>
          <w:szCs w:val="24"/>
        </w:rPr>
        <w:t xml:space="preserve"> dnia</w:t>
      </w:r>
      <w:r w:rsidRPr="004B5AE7">
        <w:rPr>
          <w:rFonts w:ascii="Verdana" w:hAnsi="Verdana" w:cstheme="minorHAnsi"/>
          <w:sz w:val="24"/>
          <w:szCs w:val="24"/>
        </w:rPr>
        <w:t xml:space="preserve"> następnego miesiąca</w:t>
      </w:r>
      <w:r w:rsidR="00092E04" w:rsidRPr="004B5AE7">
        <w:rPr>
          <w:rFonts w:ascii="Verdana" w:hAnsi="Verdana" w:cstheme="minorHAnsi"/>
          <w:sz w:val="24"/>
          <w:szCs w:val="24"/>
        </w:rPr>
        <w:t xml:space="preserve">. Operator zastrzega sobie możliwość wydłużenia terminu oceny </w:t>
      </w:r>
      <w:r w:rsidR="007310B4" w:rsidRPr="004B5AE7">
        <w:rPr>
          <w:rFonts w:ascii="Verdana" w:hAnsi="Verdana" w:cstheme="minorHAnsi"/>
          <w:sz w:val="24"/>
          <w:szCs w:val="24"/>
        </w:rPr>
        <w:br/>
      </w:r>
      <w:r w:rsidR="00092E04" w:rsidRPr="004B5AE7">
        <w:rPr>
          <w:rFonts w:ascii="Verdana" w:hAnsi="Verdana" w:cstheme="minorHAnsi"/>
          <w:sz w:val="24"/>
          <w:szCs w:val="24"/>
        </w:rPr>
        <w:t>w uzasadnionych przypadkach w tym wpłynięcia dużej ilości wni</w:t>
      </w:r>
      <w:r w:rsidR="00B478F1" w:rsidRPr="004B5AE7">
        <w:rPr>
          <w:rFonts w:ascii="Verdana" w:hAnsi="Verdana" w:cstheme="minorHAnsi"/>
          <w:sz w:val="24"/>
          <w:szCs w:val="24"/>
        </w:rPr>
        <w:t xml:space="preserve">osków do </w:t>
      </w:r>
    </w:p>
    <w:p w:rsidR="0008498F" w:rsidRPr="004B5AE7" w:rsidRDefault="00B478F1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 xml:space="preserve">oceny w danym terminie oraz możliwość opublikowania więcej niż 1 listy wniosków dofinansowanych w danym miesiącu. </w:t>
      </w:r>
    </w:p>
    <w:p w:rsidR="001F19BA" w:rsidRPr="001F19BA" w:rsidRDefault="001F19BA" w:rsidP="001F19BA">
      <w:pPr>
        <w:jc w:val="both"/>
        <w:rPr>
          <w:rFonts w:eastAsia="Times New Roman" w:cs="Calibri"/>
          <w:lang w:eastAsia="pl-PL"/>
        </w:rPr>
      </w:pPr>
      <w:bookmarkStart w:id="4" w:name="_GoBack"/>
      <w:bookmarkEnd w:id="4"/>
      <w:r w:rsidRPr="001F19BA">
        <w:rPr>
          <w:rFonts w:ascii="Verdana" w:eastAsia="Times New Roman" w:hAnsi="Verdana" w:cs="Calibri"/>
          <w:b/>
          <w:bCs/>
          <w:sz w:val="24"/>
          <w:szCs w:val="24"/>
          <w:lang w:eastAsia="pl-PL"/>
        </w:rPr>
        <w:t>3.</w:t>
      </w:r>
      <w:r w:rsidRPr="001F19BA">
        <w:rPr>
          <w:rFonts w:ascii="Verdana" w:eastAsia="Times New Roman" w:hAnsi="Verdana" w:cs="Calibri"/>
          <w:sz w:val="24"/>
          <w:szCs w:val="24"/>
          <w:lang w:eastAsia="pl-PL"/>
        </w:rPr>
        <w:t> Każdy wniosek będzie oceniany przez 2 niezależnych członków powołanej Komisji Oceny Wniosków, o wyniku decyduje średnia przyznanych punktów.</w:t>
      </w:r>
    </w:p>
    <w:p w:rsidR="001F19BA" w:rsidRPr="001F19BA" w:rsidRDefault="001F19BA" w:rsidP="001F19BA">
      <w:pPr>
        <w:jc w:val="both"/>
        <w:rPr>
          <w:rFonts w:eastAsia="Times New Roman" w:cs="Calibri"/>
          <w:lang w:eastAsia="pl-PL"/>
        </w:rPr>
      </w:pPr>
      <w:r w:rsidRPr="001F19BA">
        <w:rPr>
          <w:rFonts w:ascii="Verdana" w:eastAsia="Times New Roman" w:hAnsi="Verdana" w:cs="Calibri"/>
          <w:sz w:val="24"/>
          <w:szCs w:val="24"/>
          <w:lang w:eastAsia="pl-PL"/>
        </w:rPr>
        <w:t>Aby wniosek został  oceniony pozytywnie (otrzymał dofinansowanie) musi otrzymać minimum 50 % dostępnych punktów (11 punktów), nie uwzględniając punktacji za kryteria strategiczne.</w:t>
      </w:r>
    </w:p>
    <w:p w:rsidR="001F19BA" w:rsidRPr="001F19BA" w:rsidRDefault="001F19BA" w:rsidP="00367C24">
      <w:pPr>
        <w:jc w:val="both"/>
        <w:rPr>
          <w:rFonts w:eastAsia="Times New Roman" w:cs="Calibri"/>
          <w:lang w:eastAsia="pl-PL"/>
        </w:rPr>
      </w:pPr>
      <w:r w:rsidRPr="001F19BA">
        <w:rPr>
          <w:rFonts w:ascii="Verdana" w:eastAsia="Times New Roman" w:hAnsi="Verdana" w:cs="Calibri"/>
          <w:sz w:val="24"/>
          <w:szCs w:val="24"/>
          <w:lang w:eastAsia="pl-PL"/>
        </w:rPr>
        <w:t>W przypadku różnicy w ocenie ekspertów powyżej 6 punktów wniosek zostaje przekazany do 3 eksperta, którego ocena jest ostateczna.</w:t>
      </w:r>
    </w:p>
    <w:p w:rsidR="006F2AB3" w:rsidRPr="004B5AE7" w:rsidRDefault="00CB21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/>
          <w:b/>
          <w:sz w:val="24"/>
          <w:szCs w:val="24"/>
        </w:rPr>
        <w:t>4.</w:t>
      </w:r>
      <w:r w:rsidRPr="004B5AE7">
        <w:rPr>
          <w:rFonts w:ascii="Verdana" w:hAnsi="Verdana"/>
          <w:sz w:val="24"/>
          <w:szCs w:val="24"/>
        </w:rPr>
        <w:t xml:space="preserve"> W przypadku, gdy podczas oceny merytorycznej zostanie dostrzeżone, że Oferta nie spełnia kryteriów formalnych (uchybienia te nie zostały dostrzeżone na etapie oceny formalnej) – Oferta trafi ponownie do oceny formalnej.</w:t>
      </w:r>
      <w:r w:rsidRPr="004B5AE7">
        <w:rPr>
          <w:rFonts w:ascii="Verdana" w:hAnsi="Verdana" w:cstheme="minorHAnsi"/>
          <w:sz w:val="24"/>
          <w:szCs w:val="24"/>
        </w:rPr>
        <w:t xml:space="preserve"> </w:t>
      </w:r>
    </w:p>
    <w:p w:rsidR="0008498F" w:rsidRPr="004B5AE7" w:rsidRDefault="00CB21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5</w:t>
      </w:r>
      <w:r w:rsidR="0008498F" w:rsidRPr="004B5AE7">
        <w:rPr>
          <w:rFonts w:ascii="Verdana" w:hAnsi="Verdana" w:cstheme="minorHAnsi"/>
          <w:b/>
          <w:sz w:val="24"/>
          <w:szCs w:val="24"/>
        </w:rPr>
        <w:t>.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 Ocena Komisji Oceny Projektów jest ostateczna i nie przysługuje od niej odwołanie. </w:t>
      </w:r>
    </w:p>
    <w:p w:rsidR="0008498F" w:rsidRDefault="00CB218F" w:rsidP="00367C24">
      <w:pPr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6</w:t>
      </w:r>
      <w:r w:rsidR="0008498F" w:rsidRPr="004B5AE7">
        <w:rPr>
          <w:rFonts w:ascii="Verdana" w:hAnsi="Verdana" w:cstheme="minorHAnsi"/>
          <w:b/>
          <w:sz w:val="24"/>
          <w:szCs w:val="24"/>
        </w:rPr>
        <w:t>.</w:t>
      </w:r>
      <w:r w:rsidR="0008498F" w:rsidRPr="004B5AE7">
        <w:rPr>
          <w:rFonts w:ascii="Verdana" w:hAnsi="Verdana" w:cstheme="minorHAnsi"/>
          <w:sz w:val="24"/>
          <w:szCs w:val="24"/>
        </w:rPr>
        <w:t xml:space="preserve"> Pracę Komisji Oceny Projektów reguluje Regulamin Komisji Oceny Projektów (Załącznik nr </w:t>
      </w:r>
      <w:r w:rsidR="00092E04" w:rsidRPr="004B5AE7">
        <w:rPr>
          <w:rFonts w:ascii="Verdana" w:hAnsi="Verdana" w:cstheme="minorHAnsi"/>
          <w:sz w:val="24"/>
          <w:szCs w:val="24"/>
        </w:rPr>
        <w:t>4</w:t>
      </w:r>
      <w:r w:rsidR="0008498F" w:rsidRPr="004B5AE7">
        <w:rPr>
          <w:rFonts w:ascii="Verdana" w:hAnsi="Verdana" w:cstheme="minorHAnsi"/>
          <w:sz w:val="24"/>
          <w:szCs w:val="24"/>
        </w:rPr>
        <w:t>: regulamin pracy KOW).</w:t>
      </w:r>
    </w:p>
    <w:p w:rsidR="0061346F" w:rsidRPr="004B5AE7" w:rsidRDefault="0061346F" w:rsidP="0061346F">
      <w:pPr>
        <w:jc w:val="both"/>
        <w:rPr>
          <w:rFonts w:ascii="Verdana" w:hAnsi="Verdana"/>
          <w:sz w:val="24"/>
          <w:szCs w:val="24"/>
        </w:rPr>
      </w:pPr>
      <w:r w:rsidRPr="0061346F">
        <w:rPr>
          <w:rFonts w:ascii="Verdana" w:hAnsi="Verdana" w:cstheme="minorHAnsi"/>
          <w:b/>
          <w:sz w:val="24"/>
          <w:szCs w:val="24"/>
        </w:rPr>
        <w:t>7.</w:t>
      </w:r>
      <w:r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 przypadku równej liczby uzyskanych </w:t>
      </w:r>
      <w:r w:rsidRPr="004B5AE7">
        <w:rPr>
          <w:rFonts w:ascii="Verdana" w:hAnsi="Verdana"/>
          <w:sz w:val="24"/>
          <w:szCs w:val="24"/>
        </w:rPr>
        <w:t>punktów</w:t>
      </w:r>
      <w:r>
        <w:rPr>
          <w:rFonts w:ascii="Verdana" w:hAnsi="Verdana"/>
          <w:sz w:val="24"/>
          <w:szCs w:val="24"/>
        </w:rPr>
        <w:t xml:space="preserve"> przy ocenie ofert </w:t>
      </w:r>
      <w:r>
        <w:rPr>
          <w:rFonts w:ascii="Verdana" w:hAnsi="Verdana"/>
          <w:sz w:val="24"/>
          <w:szCs w:val="24"/>
        </w:rPr>
        <w:br/>
        <w:t>o miejscu na liście rankingowej  decyduje</w:t>
      </w:r>
      <w:r w:rsidRPr="004B5AE7">
        <w:rPr>
          <w:rFonts w:ascii="Verdana" w:hAnsi="Verdana"/>
          <w:sz w:val="24"/>
          <w:szCs w:val="24"/>
        </w:rPr>
        <w:t xml:space="preserve"> Operator.</w:t>
      </w:r>
    </w:p>
    <w:p w:rsidR="00CB218F" w:rsidRPr="004B5AE7" w:rsidRDefault="00CB218F" w:rsidP="000A59EF">
      <w:pPr>
        <w:rPr>
          <w:rFonts w:ascii="Verdana" w:hAnsi="Verdana" w:cstheme="minorHAnsi"/>
          <w:b/>
          <w:sz w:val="24"/>
          <w:szCs w:val="24"/>
        </w:rPr>
      </w:pPr>
    </w:p>
    <w:p w:rsidR="000A59EF" w:rsidRDefault="00CB218F" w:rsidP="000A59EF">
      <w:pPr>
        <w:rPr>
          <w:rFonts w:ascii="Verdana" w:hAnsi="Verdana"/>
          <w:b/>
          <w:sz w:val="24"/>
          <w:szCs w:val="24"/>
        </w:rPr>
      </w:pPr>
      <w:r w:rsidRPr="004B5AE7">
        <w:rPr>
          <w:rFonts w:ascii="Verdana" w:hAnsi="Verdana"/>
          <w:b/>
          <w:sz w:val="24"/>
          <w:szCs w:val="24"/>
        </w:rPr>
        <w:t>VII</w:t>
      </w:r>
      <w:r w:rsidR="000A59EF">
        <w:rPr>
          <w:rFonts w:ascii="Verdana" w:hAnsi="Verdana"/>
          <w:b/>
          <w:sz w:val="24"/>
          <w:szCs w:val="24"/>
        </w:rPr>
        <w:t xml:space="preserve">. </w:t>
      </w:r>
      <w:r w:rsidRPr="004B5AE7">
        <w:rPr>
          <w:rFonts w:ascii="Verdana" w:hAnsi="Verdana"/>
          <w:b/>
          <w:sz w:val="24"/>
          <w:szCs w:val="24"/>
        </w:rPr>
        <w:t>WYPŁATA</w:t>
      </w:r>
      <w:r w:rsidR="00367C24" w:rsidRPr="004B5AE7">
        <w:rPr>
          <w:rFonts w:ascii="Verdana" w:hAnsi="Verdana"/>
          <w:b/>
          <w:sz w:val="24"/>
          <w:szCs w:val="24"/>
        </w:rPr>
        <w:t>_</w:t>
      </w:r>
      <w:r w:rsidRPr="004B5AE7">
        <w:rPr>
          <w:rFonts w:ascii="Verdana" w:hAnsi="Verdana"/>
          <w:b/>
          <w:sz w:val="24"/>
          <w:szCs w:val="24"/>
        </w:rPr>
        <w:t>MIKRODOTACJI</w:t>
      </w:r>
    </w:p>
    <w:p w:rsidR="00AE57E0" w:rsidRDefault="00CB218F" w:rsidP="000A59EF">
      <w:pPr>
        <w:jc w:val="both"/>
        <w:rPr>
          <w:rFonts w:ascii="Verdana" w:hAnsi="Verdana"/>
          <w:sz w:val="24"/>
          <w:szCs w:val="24"/>
        </w:rPr>
      </w:pPr>
      <w:r w:rsidRPr="004B5AE7">
        <w:rPr>
          <w:rFonts w:ascii="Verdana" w:hAnsi="Verdana"/>
          <w:sz w:val="24"/>
          <w:szCs w:val="24"/>
        </w:rPr>
        <w:br/>
      </w:r>
      <w:r w:rsidR="00395DCC" w:rsidRPr="004B5AE7">
        <w:rPr>
          <w:rFonts w:ascii="Verdana" w:hAnsi="Verdana"/>
          <w:b/>
          <w:sz w:val="24"/>
          <w:szCs w:val="24"/>
        </w:rPr>
        <w:t>1</w:t>
      </w:r>
      <w:r w:rsidRPr="004B5AE7">
        <w:rPr>
          <w:rFonts w:ascii="Verdana" w:hAnsi="Verdana"/>
          <w:b/>
          <w:sz w:val="24"/>
          <w:szCs w:val="24"/>
        </w:rPr>
        <w:t>.</w:t>
      </w:r>
      <w:r w:rsidR="00421DEE">
        <w:rPr>
          <w:rFonts w:ascii="Verdana" w:hAnsi="Verdana"/>
          <w:sz w:val="24"/>
          <w:szCs w:val="24"/>
        </w:rPr>
        <w:t xml:space="preserve"> Środki finansowe w postaci </w:t>
      </w:r>
      <w:proofErr w:type="spellStart"/>
      <w:r w:rsidR="00421DEE">
        <w:rPr>
          <w:rFonts w:ascii="Verdana" w:hAnsi="Verdana"/>
          <w:sz w:val="24"/>
          <w:szCs w:val="24"/>
        </w:rPr>
        <w:t>m</w:t>
      </w:r>
      <w:r w:rsidRPr="004B5AE7">
        <w:rPr>
          <w:rFonts w:ascii="Verdana" w:hAnsi="Verdana"/>
          <w:sz w:val="24"/>
          <w:szCs w:val="24"/>
        </w:rPr>
        <w:t>ikrodotacji</w:t>
      </w:r>
      <w:proofErr w:type="spellEnd"/>
      <w:r w:rsidRPr="004B5AE7">
        <w:rPr>
          <w:rFonts w:ascii="Verdana" w:hAnsi="Verdana"/>
          <w:sz w:val="24"/>
          <w:szCs w:val="24"/>
        </w:rPr>
        <w:t xml:space="preserve"> wypłacane są na podstawie Umowy</w:t>
      </w:r>
      <w:r w:rsidR="00AE0447" w:rsidRPr="004B5AE7">
        <w:rPr>
          <w:rFonts w:ascii="Verdana" w:hAnsi="Verdana"/>
          <w:sz w:val="24"/>
          <w:szCs w:val="24"/>
        </w:rPr>
        <w:t xml:space="preserve"> </w:t>
      </w:r>
      <w:bookmarkStart w:id="5" w:name="_Hlk128033604"/>
      <w:r w:rsidR="00CA3A99" w:rsidRPr="004B5AE7">
        <w:rPr>
          <w:rFonts w:ascii="Verdana" w:hAnsi="Verdana"/>
          <w:sz w:val="24"/>
          <w:szCs w:val="24"/>
        </w:rPr>
        <w:t>na realizację projektu</w:t>
      </w:r>
      <w:bookmarkEnd w:id="5"/>
      <w:r w:rsidR="00CA3A99" w:rsidRPr="004B5AE7">
        <w:rPr>
          <w:rFonts w:ascii="Verdana" w:hAnsi="Verdana"/>
          <w:sz w:val="24"/>
          <w:szCs w:val="24"/>
        </w:rPr>
        <w:t xml:space="preserve"> w ramach programu „Kierunek Nowe FIO”</w:t>
      </w:r>
      <w:r w:rsidR="00CA3A99" w:rsidRPr="004B5AE7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t>i na warunkach w niej określonych.</w:t>
      </w:r>
    </w:p>
    <w:p w:rsidR="000A59EF" w:rsidRDefault="00CB218F" w:rsidP="000A59EF">
      <w:pPr>
        <w:jc w:val="both"/>
        <w:rPr>
          <w:rFonts w:ascii="Verdana" w:hAnsi="Verdana"/>
          <w:sz w:val="24"/>
          <w:szCs w:val="24"/>
        </w:rPr>
      </w:pPr>
      <w:r w:rsidRPr="004B5AE7">
        <w:rPr>
          <w:rFonts w:ascii="Verdana" w:hAnsi="Verdana"/>
          <w:sz w:val="24"/>
          <w:szCs w:val="24"/>
        </w:rPr>
        <w:t>W przypadku Młodych</w:t>
      </w:r>
      <w:r w:rsidR="00AE0447" w:rsidRPr="004B5AE7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Organizacji Pozarządowych i Patronów środki wypłacane są w jednej transzy</w:t>
      </w:r>
      <w:r w:rsidR="00AE0447" w:rsidRPr="004B5AE7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 xml:space="preserve">na wskazany </w:t>
      </w:r>
      <w:r w:rsidR="00AE0447" w:rsidRPr="004B5AE7">
        <w:rPr>
          <w:rFonts w:ascii="Verdana" w:hAnsi="Verdana"/>
          <w:sz w:val="24"/>
          <w:szCs w:val="24"/>
        </w:rPr>
        <w:t xml:space="preserve">w umowie </w:t>
      </w:r>
      <w:r w:rsidRPr="004B5AE7">
        <w:rPr>
          <w:rFonts w:ascii="Verdana" w:hAnsi="Verdana"/>
          <w:sz w:val="24"/>
          <w:szCs w:val="24"/>
        </w:rPr>
        <w:t xml:space="preserve">rachunek bankowy. </w:t>
      </w:r>
      <w:r w:rsidR="00CA3A99" w:rsidRPr="004B5AE7">
        <w:rPr>
          <w:rFonts w:ascii="Verdana" w:hAnsi="Verdana"/>
          <w:sz w:val="24"/>
          <w:szCs w:val="24"/>
        </w:rPr>
        <w:br/>
        <w:t>Dla</w:t>
      </w:r>
      <w:r w:rsidR="0061346F">
        <w:rPr>
          <w:rFonts w:ascii="Verdana" w:hAnsi="Verdana"/>
          <w:sz w:val="24"/>
          <w:szCs w:val="24"/>
        </w:rPr>
        <w:t xml:space="preserve"> Grup n</w:t>
      </w:r>
      <w:r w:rsidRPr="004B5AE7">
        <w:rPr>
          <w:rFonts w:ascii="Verdana" w:hAnsi="Verdana"/>
          <w:sz w:val="24"/>
          <w:szCs w:val="24"/>
        </w:rPr>
        <w:t>ieformalnych bez Patrona wydatkowanie</w:t>
      </w:r>
      <w:r w:rsidR="00CA3A99" w:rsidRPr="004B5AE7">
        <w:rPr>
          <w:rFonts w:ascii="Verdana" w:hAnsi="Verdana"/>
          <w:sz w:val="24"/>
          <w:szCs w:val="24"/>
        </w:rPr>
        <w:t xml:space="preserve"> </w:t>
      </w:r>
      <w:r w:rsidR="00421DEE">
        <w:rPr>
          <w:rFonts w:ascii="Verdana" w:hAnsi="Verdana"/>
          <w:sz w:val="24"/>
          <w:szCs w:val="24"/>
        </w:rPr>
        <w:t xml:space="preserve">środków </w:t>
      </w:r>
      <w:r w:rsidR="00AE57E0">
        <w:rPr>
          <w:rFonts w:ascii="Verdana" w:hAnsi="Verdana"/>
          <w:sz w:val="24"/>
          <w:szCs w:val="24"/>
        </w:rPr>
        <w:br/>
      </w:r>
      <w:r w:rsidR="00421DEE">
        <w:rPr>
          <w:rFonts w:ascii="Verdana" w:hAnsi="Verdana"/>
          <w:sz w:val="24"/>
          <w:szCs w:val="24"/>
        </w:rPr>
        <w:t xml:space="preserve">z </w:t>
      </w:r>
      <w:proofErr w:type="spellStart"/>
      <w:r w:rsidR="00421DEE">
        <w:rPr>
          <w:rFonts w:ascii="Verdana" w:hAnsi="Verdana"/>
          <w:sz w:val="24"/>
          <w:szCs w:val="24"/>
        </w:rPr>
        <w:t>m</w:t>
      </w:r>
      <w:r w:rsidRPr="004B5AE7">
        <w:rPr>
          <w:rFonts w:ascii="Verdana" w:hAnsi="Verdana"/>
          <w:sz w:val="24"/>
          <w:szCs w:val="24"/>
        </w:rPr>
        <w:t>ikrodotacji</w:t>
      </w:r>
      <w:proofErr w:type="spellEnd"/>
      <w:r w:rsidRPr="004B5AE7">
        <w:rPr>
          <w:rFonts w:ascii="Verdana" w:hAnsi="Verdana"/>
          <w:sz w:val="24"/>
          <w:szCs w:val="24"/>
        </w:rPr>
        <w:t xml:space="preserve"> odbywa się za pośrednictwem </w:t>
      </w:r>
      <w:r w:rsidR="00AE0447" w:rsidRPr="004B5AE7">
        <w:rPr>
          <w:rFonts w:ascii="Verdana" w:hAnsi="Verdana"/>
          <w:sz w:val="24"/>
          <w:szCs w:val="24"/>
        </w:rPr>
        <w:t>OCWIP</w:t>
      </w:r>
      <w:r w:rsidRPr="004B5AE7">
        <w:rPr>
          <w:rFonts w:ascii="Verdana" w:hAnsi="Verdana"/>
          <w:sz w:val="24"/>
          <w:szCs w:val="24"/>
        </w:rPr>
        <w:t>, po</w:t>
      </w:r>
      <w:r w:rsidR="00CA3A99" w:rsidRPr="004B5AE7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przedstawieniu prawidłowo wystawionych dokumentów (np. rachunków, faktur)</w:t>
      </w:r>
      <w:r w:rsidR="00AE0447" w:rsidRPr="004B5AE7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potwierdzających</w:t>
      </w:r>
      <w:r w:rsidR="00AE0447" w:rsidRPr="004B5AE7">
        <w:rPr>
          <w:rFonts w:ascii="Verdana" w:hAnsi="Verdana"/>
          <w:sz w:val="24"/>
          <w:szCs w:val="24"/>
        </w:rPr>
        <w:t xml:space="preserve"> </w:t>
      </w:r>
      <w:r w:rsidRPr="004B5AE7">
        <w:rPr>
          <w:rFonts w:ascii="Verdana" w:hAnsi="Verdana"/>
          <w:sz w:val="24"/>
          <w:szCs w:val="24"/>
        </w:rPr>
        <w:t>wydatek spełniający kryteria kwalifikowa</w:t>
      </w:r>
      <w:r w:rsidR="000A59EF">
        <w:rPr>
          <w:rFonts w:ascii="Verdana" w:hAnsi="Verdana"/>
          <w:sz w:val="24"/>
          <w:szCs w:val="24"/>
        </w:rPr>
        <w:t>lności.</w:t>
      </w:r>
    </w:p>
    <w:p w:rsidR="001A7BB9" w:rsidRPr="004B5AE7" w:rsidRDefault="00AE0447" w:rsidP="000A59EF">
      <w:pPr>
        <w:jc w:val="both"/>
        <w:rPr>
          <w:rFonts w:ascii="Verdana" w:hAnsi="Verdana"/>
          <w:sz w:val="24"/>
          <w:szCs w:val="24"/>
        </w:rPr>
      </w:pPr>
      <w:r w:rsidRPr="004B5AE7">
        <w:rPr>
          <w:rFonts w:ascii="Verdana" w:hAnsi="Verdana"/>
          <w:sz w:val="24"/>
          <w:szCs w:val="24"/>
        </w:rPr>
        <w:t xml:space="preserve"> </w:t>
      </w:r>
    </w:p>
    <w:p w:rsidR="00AE57E0" w:rsidRDefault="00AE0447" w:rsidP="00421DEE">
      <w:pPr>
        <w:jc w:val="both"/>
        <w:rPr>
          <w:rFonts w:ascii="Verdana" w:hAnsi="Verdana"/>
          <w:sz w:val="24"/>
          <w:szCs w:val="24"/>
        </w:rPr>
      </w:pPr>
      <w:r w:rsidRPr="004B5AE7">
        <w:rPr>
          <w:rFonts w:ascii="Verdana" w:hAnsi="Verdana"/>
          <w:sz w:val="24"/>
          <w:szCs w:val="24"/>
        </w:rPr>
        <w:lastRenderedPageBreak/>
        <w:t>Dokumenty finansowe są w tym przypadku wystawiane na OCWIP.</w:t>
      </w:r>
      <w:r w:rsidR="00421DEE">
        <w:rPr>
          <w:rFonts w:ascii="Verdana" w:hAnsi="Verdana"/>
          <w:sz w:val="24"/>
          <w:szCs w:val="24"/>
        </w:rPr>
        <w:br/>
      </w:r>
      <w:r w:rsidRPr="004B5AE7">
        <w:rPr>
          <w:rFonts w:ascii="Verdana" w:hAnsi="Verdana"/>
          <w:sz w:val="24"/>
          <w:szCs w:val="24"/>
        </w:rPr>
        <w:t>W uzasadnionych przypadkach istnieje możność zaliczkowania wydatków</w:t>
      </w:r>
      <w:r w:rsidR="00421DEE">
        <w:rPr>
          <w:rFonts w:ascii="Verdana" w:hAnsi="Verdana"/>
          <w:sz w:val="24"/>
          <w:szCs w:val="24"/>
        </w:rPr>
        <w:t xml:space="preserve"> na zasadach ustalonych z </w:t>
      </w:r>
      <w:r w:rsidR="001B574C" w:rsidRPr="004B5AE7">
        <w:rPr>
          <w:rFonts w:ascii="Verdana" w:hAnsi="Verdana"/>
          <w:sz w:val="24"/>
          <w:szCs w:val="24"/>
        </w:rPr>
        <w:t xml:space="preserve">Operatorem. </w:t>
      </w:r>
    </w:p>
    <w:p w:rsidR="0061346F" w:rsidRDefault="0061346F" w:rsidP="00421DEE">
      <w:pPr>
        <w:jc w:val="both"/>
        <w:rPr>
          <w:rFonts w:ascii="Verdana" w:hAnsi="Verdana"/>
          <w:sz w:val="24"/>
          <w:szCs w:val="24"/>
        </w:rPr>
      </w:pPr>
    </w:p>
    <w:p w:rsidR="00EC2F22" w:rsidRDefault="00395DCC" w:rsidP="00421DEE">
      <w:pPr>
        <w:jc w:val="both"/>
        <w:rPr>
          <w:rFonts w:ascii="Verdana" w:hAnsi="Verdana"/>
          <w:sz w:val="24"/>
          <w:szCs w:val="24"/>
        </w:rPr>
      </w:pPr>
      <w:r w:rsidRPr="004B5AE7">
        <w:rPr>
          <w:rFonts w:ascii="Verdana" w:hAnsi="Verdana"/>
          <w:b/>
          <w:sz w:val="24"/>
          <w:szCs w:val="24"/>
        </w:rPr>
        <w:t>2</w:t>
      </w:r>
      <w:r w:rsidR="00CB218F" w:rsidRPr="004B5AE7">
        <w:rPr>
          <w:rFonts w:ascii="Verdana" w:hAnsi="Verdana"/>
          <w:b/>
          <w:sz w:val="24"/>
          <w:szCs w:val="24"/>
        </w:rPr>
        <w:t>.</w:t>
      </w:r>
      <w:r w:rsidR="00CB218F" w:rsidRPr="004B5AE7">
        <w:rPr>
          <w:rFonts w:ascii="Verdana" w:hAnsi="Verdana"/>
          <w:sz w:val="24"/>
          <w:szCs w:val="24"/>
        </w:rPr>
        <w:t xml:space="preserve"> Umowa </w:t>
      </w:r>
      <w:r w:rsidR="007B0AD2" w:rsidRPr="004B5AE7">
        <w:rPr>
          <w:rFonts w:ascii="Verdana" w:hAnsi="Verdana"/>
          <w:sz w:val="24"/>
          <w:szCs w:val="24"/>
        </w:rPr>
        <w:t>na realizację projektu</w:t>
      </w:r>
      <w:r w:rsidR="00CB218F" w:rsidRPr="004B5AE7">
        <w:rPr>
          <w:rFonts w:ascii="Verdana" w:hAnsi="Verdana"/>
          <w:sz w:val="24"/>
          <w:szCs w:val="24"/>
        </w:rPr>
        <w:t xml:space="preserve"> jest podpisywana z</w:t>
      </w:r>
      <w:r w:rsidR="00AE0447" w:rsidRPr="004B5AE7">
        <w:rPr>
          <w:rFonts w:ascii="Verdana" w:hAnsi="Verdana"/>
          <w:sz w:val="24"/>
          <w:szCs w:val="24"/>
        </w:rPr>
        <w:t xml:space="preserve"> Wnioskodawcami </w:t>
      </w:r>
      <w:r w:rsidR="001B574C" w:rsidRPr="004B5AE7">
        <w:rPr>
          <w:rFonts w:ascii="Verdana" w:hAnsi="Verdana"/>
          <w:sz w:val="24"/>
          <w:szCs w:val="24"/>
        </w:rPr>
        <w:br/>
      </w:r>
      <w:r w:rsidR="00AE0447" w:rsidRPr="004B5AE7">
        <w:rPr>
          <w:rFonts w:ascii="Verdana" w:hAnsi="Verdana"/>
          <w:sz w:val="24"/>
          <w:szCs w:val="24"/>
        </w:rPr>
        <w:t>i Realizatorami</w:t>
      </w:r>
      <w:r w:rsidR="00CB218F" w:rsidRPr="004B5AE7">
        <w:rPr>
          <w:rFonts w:ascii="Verdana" w:hAnsi="Verdana"/>
          <w:sz w:val="24"/>
          <w:szCs w:val="24"/>
        </w:rPr>
        <w:t>, których Oferty</w:t>
      </w:r>
      <w:r w:rsidR="00AE0447" w:rsidRPr="004B5AE7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 xml:space="preserve">znalazły się na </w:t>
      </w:r>
      <w:r w:rsidR="00AE0447" w:rsidRPr="004B5AE7">
        <w:rPr>
          <w:rFonts w:ascii="Verdana" w:hAnsi="Verdana"/>
          <w:sz w:val="24"/>
          <w:szCs w:val="24"/>
        </w:rPr>
        <w:t>liście rankingowej</w:t>
      </w:r>
      <w:r w:rsidR="00CB218F" w:rsidRPr="004B5AE7">
        <w:rPr>
          <w:rFonts w:ascii="Verdana" w:hAnsi="Verdana"/>
          <w:sz w:val="24"/>
          <w:szCs w:val="24"/>
        </w:rPr>
        <w:t xml:space="preserve">, </w:t>
      </w:r>
      <w:r w:rsidR="00FD4DC2">
        <w:rPr>
          <w:rFonts w:ascii="Verdana" w:hAnsi="Verdana"/>
          <w:sz w:val="24"/>
          <w:szCs w:val="24"/>
        </w:rPr>
        <w:br/>
      </w:r>
      <w:r w:rsidR="00CB218F" w:rsidRPr="004B5AE7">
        <w:rPr>
          <w:rFonts w:ascii="Verdana" w:hAnsi="Verdana"/>
          <w:sz w:val="24"/>
          <w:szCs w:val="24"/>
        </w:rPr>
        <w:t>po dostarczeniu obligatoryjnych</w:t>
      </w:r>
      <w:r w:rsidR="00AE0447" w:rsidRPr="004B5AE7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 xml:space="preserve">załączników w wersji papierowej </w:t>
      </w:r>
      <w:r w:rsidR="00FD4DC2">
        <w:rPr>
          <w:rFonts w:ascii="Verdana" w:hAnsi="Verdana"/>
          <w:sz w:val="24"/>
          <w:szCs w:val="24"/>
        </w:rPr>
        <w:br/>
      </w:r>
      <w:r w:rsidR="00CB218F" w:rsidRPr="004B5AE7">
        <w:rPr>
          <w:rFonts w:ascii="Verdana" w:hAnsi="Verdana"/>
          <w:sz w:val="24"/>
          <w:szCs w:val="24"/>
        </w:rPr>
        <w:t>oraz skorygowanej Oferty w</w:t>
      </w:r>
      <w:r w:rsidR="00AE0447" w:rsidRPr="004B5AE7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>przypadku rekomendacji zmian przez</w:t>
      </w:r>
      <w:r w:rsidR="00421DEE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>Komisję</w:t>
      </w:r>
      <w:r w:rsidR="00421DEE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>Oceny</w:t>
      </w:r>
      <w:r w:rsidR="00421DEE">
        <w:rPr>
          <w:rFonts w:ascii="Verdana" w:hAnsi="Verdana"/>
          <w:sz w:val="24"/>
          <w:szCs w:val="24"/>
        </w:rPr>
        <w:t xml:space="preserve"> </w:t>
      </w:r>
      <w:r w:rsidR="00AE0447" w:rsidRPr="004B5AE7">
        <w:rPr>
          <w:rFonts w:ascii="Verdana" w:hAnsi="Verdana"/>
          <w:sz w:val="24"/>
          <w:szCs w:val="24"/>
        </w:rPr>
        <w:t>Projektów</w:t>
      </w:r>
      <w:r w:rsidR="00CB218F" w:rsidRPr="004B5AE7">
        <w:rPr>
          <w:rFonts w:ascii="Verdana" w:hAnsi="Verdana"/>
          <w:sz w:val="24"/>
          <w:szCs w:val="24"/>
        </w:rPr>
        <w:t>.</w:t>
      </w:r>
    </w:p>
    <w:p w:rsidR="0061346F" w:rsidRDefault="0061346F" w:rsidP="00421DEE">
      <w:pPr>
        <w:jc w:val="both"/>
        <w:rPr>
          <w:rFonts w:ascii="Verdana" w:hAnsi="Verdana"/>
          <w:sz w:val="24"/>
          <w:szCs w:val="24"/>
        </w:rPr>
      </w:pPr>
    </w:p>
    <w:p w:rsidR="00EC2F22" w:rsidRDefault="00395DCC" w:rsidP="00421DEE">
      <w:pPr>
        <w:jc w:val="both"/>
        <w:rPr>
          <w:rFonts w:ascii="Verdana" w:hAnsi="Verdana"/>
          <w:sz w:val="24"/>
          <w:szCs w:val="24"/>
        </w:rPr>
      </w:pPr>
      <w:r w:rsidRPr="004B5AE7">
        <w:rPr>
          <w:rFonts w:ascii="Verdana" w:hAnsi="Verdana"/>
          <w:b/>
          <w:sz w:val="24"/>
          <w:szCs w:val="24"/>
        </w:rPr>
        <w:t>3</w:t>
      </w:r>
      <w:r w:rsidR="00CB218F" w:rsidRPr="004B5AE7">
        <w:rPr>
          <w:rFonts w:ascii="Verdana" w:hAnsi="Verdana"/>
          <w:b/>
          <w:sz w:val="24"/>
          <w:szCs w:val="24"/>
        </w:rPr>
        <w:t>.</w:t>
      </w:r>
      <w:r w:rsidR="00CB218F" w:rsidRPr="004B5AE7">
        <w:rPr>
          <w:rFonts w:ascii="Verdana" w:hAnsi="Verdana"/>
          <w:sz w:val="24"/>
          <w:szCs w:val="24"/>
        </w:rPr>
        <w:t xml:space="preserve"> Odmowa podpisania Umowy, niepodpisanie Umowy</w:t>
      </w:r>
      <w:r w:rsidR="007B0AD2" w:rsidRPr="004B5AE7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>albo brak pisemnej deklaracji dotyczącej zamiaru podpisania</w:t>
      </w:r>
      <w:r w:rsidR="007B0AD2" w:rsidRPr="004B5AE7">
        <w:rPr>
          <w:rFonts w:ascii="Verdana" w:hAnsi="Verdana"/>
          <w:sz w:val="24"/>
          <w:szCs w:val="24"/>
        </w:rPr>
        <w:t xml:space="preserve"> </w:t>
      </w:r>
      <w:r w:rsidR="004B5AE7" w:rsidRPr="004B5AE7">
        <w:rPr>
          <w:rFonts w:ascii="Verdana" w:hAnsi="Verdana"/>
          <w:sz w:val="24"/>
          <w:szCs w:val="24"/>
        </w:rPr>
        <w:t>Umowy</w:t>
      </w:r>
      <w:r w:rsidRPr="004B5AE7">
        <w:rPr>
          <w:rFonts w:ascii="Verdana" w:hAnsi="Verdana"/>
          <w:sz w:val="24"/>
          <w:szCs w:val="24"/>
        </w:rPr>
        <w:t xml:space="preserve"> </w:t>
      </w:r>
      <w:r w:rsidR="004B5AE7" w:rsidRPr="004B5AE7">
        <w:rPr>
          <w:rFonts w:ascii="Verdana" w:hAnsi="Verdana"/>
          <w:sz w:val="24"/>
          <w:szCs w:val="24"/>
        </w:rPr>
        <w:t xml:space="preserve">przez Wnioskodawcę i/lub Realizatora </w:t>
      </w:r>
      <w:r w:rsidR="00CB218F" w:rsidRPr="004B5AE7">
        <w:rPr>
          <w:rFonts w:ascii="Verdana" w:hAnsi="Verdana"/>
          <w:sz w:val="24"/>
          <w:szCs w:val="24"/>
        </w:rPr>
        <w:t>pomimo</w:t>
      </w:r>
      <w:r w:rsidR="007B0AD2" w:rsidRPr="004B5AE7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 xml:space="preserve">upływu </w:t>
      </w:r>
      <w:r w:rsidR="00CB218F" w:rsidRPr="004B5AE7">
        <w:rPr>
          <w:rFonts w:ascii="Verdana" w:hAnsi="Verdana"/>
          <w:b/>
          <w:sz w:val="24"/>
          <w:szCs w:val="24"/>
        </w:rPr>
        <w:t>20 dni</w:t>
      </w:r>
      <w:r w:rsidR="00CB218F" w:rsidRPr="004B5AE7">
        <w:rPr>
          <w:rFonts w:ascii="Verdana" w:hAnsi="Verdana"/>
          <w:sz w:val="24"/>
          <w:szCs w:val="24"/>
        </w:rPr>
        <w:t xml:space="preserve"> od opublikowania </w:t>
      </w:r>
      <w:r w:rsidRPr="004B5AE7">
        <w:rPr>
          <w:rFonts w:ascii="Verdana" w:hAnsi="Verdana"/>
          <w:sz w:val="24"/>
          <w:szCs w:val="24"/>
        </w:rPr>
        <w:t>l</w:t>
      </w:r>
      <w:r w:rsidR="00CB218F" w:rsidRPr="004B5AE7">
        <w:rPr>
          <w:rFonts w:ascii="Verdana" w:hAnsi="Verdana"/>
          <w:sz w:val="24"/>
          <w:szCs w:val="24"/>
        </w:rPr>
        <w:t xml:space="preserve">isty </w:t>
      </w:r>
      <w:r w:rsidRPr="004B5AE7">
        <w:rPr>
          <w:rFonts w:ascii="Verdana" w:hAnsi="Verdana"/>
          <w:sz w:val="24"/>
          <w:szCs w:val="24"/>
        </w:rPr>
        <w:t>r</w:t>
      </w:r>
      <w:r w:rsidR="00CB218F" w:rsidRPr="004B5AE7">
        <w:rPr>
          <w:rFonts w:ascii="Verdana" w:hAnsi="Verdana"/>
          <w:sz w:val="24"/>
          <w:szCs w:val="24"/>
        </w:rPr>
        <w:t>ankingowej na stronie</w:t>
      </w:r>
      <w:r w:rsidR="007B0AD2" w:rsidRPr="004B5AE7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 xml:space="preserve">internetowej – </w:t>
      </w:r>
      <w:hyperlink r:id="rId10" w:history="1">
        <w:r w:rsidRPr="004B5AE7">
          <w:rPr>
            <w:rStyle w:val="Hipercze"/>
            <w:rFonts w:ascii="Verdana" w:hAnsi="Verdana"/>
            <w:color w:val="auto"/>
            <w:sz w:val="24"/>
            <w:szCs w:val="24"/>
          </w:rPr>
          <w:t>www.ocwip.pl</w:t>
        </w:r>
      </w:hyperlink>
      <w:r w:rsidRPr="004B5AE7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 xml:space="preserve">traktowane </w:t>
      </w:r>
      <w:r w:rsidR="00FD4DC2">
        <w:rPr>
          <w:rFonts w:ascii="Verdana" w:hAnsi="Verdana"/>
          <w:sz w:val="24"/>
          <w:szCs w:val="24"/>
        </w:rPr>
        <w:br/>
      </w:r>
      <w:r w:rsidR="00CB218F" w:rsidRPr="004B5AE7">
        <w:rPr>
          <w:rFonts w:ascii="Verdana" w:hAnsi="Verdana"/>
          <w:sz w:val="24"/>
          <w:szCs w:val="24"/>
        </w:rPr>
        <w:t xml:space="preserve">jest jako rezygnacja z uzyskania </w:t>
      </w:r>
      <w:proofErr w:type="spellStart"/>
      <w:r w:rsidR="00421DEE">
        <w:rPr>
          <w:rFonts w:ascii="Verdana" w:hAnsi="Verdana"/>
          <w:sz w:val="24"/>
          <w:szCs w:val="24"/>
        </w:rPr>
        <w:t>m</w:t>
      </w:r>
      <w:r w:rsidR="00CB218F" w:rsidRPr="004B5AE7">
        <w:rPr>
          <w:rFonts w:ascii="Verdana" w:hAnsi="Verdana"/>
          <w:sz w:val="24"/>
          <w:szCs w:val="24"/>
        </w:rPr>
        <w:t>ikrodotacji</w:t>
      </w:r>
      <w:proofErr w:type="spellEnd"/>
      <w:r w:rsidR="00CB218F" w:rsidRPr="004B5AE7">
        <w:rPr>
          <w:rFonts w:ascii="Verdana" w:hAnsi="Verdana"/>
          <w:sz w:val="24"/>
          <w:szCs w:val="24"/>
        </w:rPr>
        <w:t>.</w:t>
      </w:r>
    </w:p>
    <w:p w:rsidR="0061346F" w:rsidRDefault="0061346F" w:rsidP="00421DEE">
      <w:pPr>
        <w:jc w:val="both"/>
        <w:rPr>
          <w:rFonts w:ascii="Verdana" w:hAnsi="Verdana"/>
          <w:sz w:val="24"/>
          <w:szCs w:val="24"/>
        </w:rPr>
      </w:pPr>
    </w:p>
    <w:p w:rsidR="00EC2F22" w:rsidRDefault="00395DCC" w:rsidP="00421DEE">
      <w:pPr>
        <w:jc w:val="both"/>
        <w:rPr>
          <w:rFonts w:ascii="Verdana" w:hAnsi="Verdana"/>
          <w:sz w:val="24"/>
          <w:szCs w:val="24"/>
        </w:rPr>
      </w:pPr>
      <w:r w:rsidRPr="004B5AE7">
        <w:rPr>
          <w:rFonts w:ascii="Verdana" w:hAnsi="Verdana"/>
          <w:b/>
          <w:sz w:val="24"/>
          <w:szCs w:val="24"/>
        </w:rPr>
        <w:t>4.</w:t>
      </w:r>
      <w:r w:rsidR="007B0AD2" w:rsidRPr="004B5AE7">
        <w:rPr>
          <w:rFonts w:ascii="Verdana" w:hAnsi="Verdana"/>
          <w:b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>Środki niewykorzystane na skutek niepodpisania umów Operator</w:t>
      </w:r>
      <w:r w:rsidR="007B0AD2" w:rsidRPr="004B5AE7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>przeznacza na</w:t>
      </w:r>
      <w:r w:rsidRPr="004B5AE7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 xml:space="preserve">dofinansowanie kolejnej Oferty z </w:t>
      </w:r>
      <w:r w:rsidRPr="004B5AE7">
        <w:rPr>
          <w:rFonts w:ascii="Verdana" w:hAnsi="Verdana"/>
          <w:sz w:val="24"/>
          <w:szCs w:val="24"/>
        </w:rPr>
        <w:t>l</w:t>
      </w:r>
      <w:r w:rsidR="00CB218F" w:rsidRPr="004B5AE7">
        <w:rPr>
          <w:rFonts w:ascii="Verdana" w:hAnsi="Verdana"/>
          <w:sz w:val="24"/>
          <w:szCs w:val="24"/>
        </w:rPr>
        <w:t xml:space="preserve">isty </w:t>
      </w:r>
      <w:r w:rsidRPr="004B5AE7">
        <w:rPr>
          <w:rFonts w:ascii="Verdana" w:hAnsi="Verdana"/>
          <w:sz w:val="24"/>
          <w:szCs w:val="24"/>
        </w:rPr>
        <w:t>r</w:t>
      </w:r>
      <w:r w:rsidR="00CB218F" w:rsidRPr="004B5AE7">
        <w:rPr>
          <w:rFonts w:ascii="Verdana" w:hAnsi="Verdana"/>
          <w:sz w:val="24"/>
          <w:szCs w:val="24"/>
        </w:rPr>
        <w:t>ankingowej, spełniającej</w:t>
      </w:r>
      <w:r w:rsidR="00FD4DC2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>kryterium</w:t>
      </w:r>
      <w:r w:rsidR="00FD4DC2">
        <w:rPr>
          <w:rFonts w:ascii="Verdana" w:hAnsi="Verdana"/>
          <w:sz w:val="24"/>
          <w:szCs w:val="24"/>
        </w:rPr>
        <w:t xml:space="preserve"> </w:t>
      </w:r>
      <w:r w:rsidR="00CB218F" w:rsidRPr="004B5AE7">
        <w:rPr>
          <w:rFonts w:ascii="Verdana" w:hAnsi="Verdana"/>
          <w:sz w:val="24"/>
          <w:szCs w:val="24"/>
        </w:rPr>
        <w:t>punktowe.</w:t>
      </w:r>
    </w:p>
    <w:p w:rsidR="008E566F" w:rsidRPr="004B5AE7" w:rsidRDefault="007B0AD2" w:rsidP="0008498F">
      <w:pPr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br/>
      </w:r>
    </w:p>
    <w:p w:rsidR="0008498F" w:rsidRPr="004B5AE7" w:rsidRDefault="0008498F" w:rsidP="0008498F">
      <w:pPr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t>VII</w:t>
      </w:r>
      <w:r w:rsidR="00395DCC" w:rsidRPr="004B5AE7">
        <w:rPr>
          <w:rFonts w:ascii="Verdana" w:hAnsi="Verdana" w:cstheme="minorHAnsi"/>
          <w:b/>
          <w:sz w:val="24"/>
          <w:szCs w:val="24"/>
        </w:rPr>
        <w:t>I</w:t>
      </w:r>
      <w:r w:rsidRPr="004B5AE7">
        <w:rPr>
          <w:rFonts w:ascii="Verdana" w:hAnsi="Verdana" w:cstheme="minorHAnsi"/>
          <w:b/>
          <w:sz w:val="24"/>
          <w:szCs w:val="24"/>
        </w:rPr>
        <w:t>. POSTANOWIENIA KOŃCOWE</w:t>
      </w:r>
      <w:r w:rsidR="007B0AD2" w:rsidRPr="004B5AE7">
        <w:rPr>
          <w:rFonts w:ascii="Verdana" w:hAnsi="Verdana" w:cstheme="minorHAnsi"/>
          <w:b/>
          <w:sz w:val="24"/>
          <w:szCs w:val="24"/>
        </w:rPr>
        <w:br/>
      </w:r>
    </w:p>
    <w:p w:rsidR="0008498F" w:rsidRPr="004B5AE7" w:rsidRDefault="0008498F" w:rsidP="001B574C">
      <w:pPr>
        <w:spacing w:after="200" w:line="276" w:lineRule="auto"/>
        <w:jc w:val="both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>Operator zastrzega możliwość zmiany postanowień Regulaminu, bez podania przyczyny, a także zamknięcia Konkursu w dowolnym momencie bez rozstrzygnięcia. W takim przypadku Wnioskodawcom i Realizatorom nie przysługują żadne roszczenia z tytułu przygotowania i złożenia wniosku.</w:t>
      </w:r>
    </w:p>
    <w:p w:rsidR="0008498F" w:rsidRPr="004B5AE7" w:rsidRDefault="001B574C" w:rsidP="0008498F">
      <w:pPr>
        <w:rPr>
          <w:rFonts w:ascii="Verdana" w:hAnsi="Verdana" w:cstheme="minorHAnsi"/>
          <w:b/>
          <w:sz w:val="24"/>
          <w:szCs w:val="24"/>
        </w:rPr>
      </w:pPr>
      <w:r w:rsidRPr="004B5AE7">
        <w:rPr>
          <w:rFonts w:ascii="Verdana" w:hAnsi="Verdana" w:cstheme="minorHAnsi"/>
          <w:b/>
          <w:sz w:val="24"/>
          <w:szCs w:val="24"/>
        </w:rPr>
        <w:br/>
      </w:r>
      <w:r w:rsidR="00395DCC" w:rsidRPr="004B5AE7">
        <w:rPr>
          <w:rFonts w:ascii="Verdana" w:hAnsi="Verdana" w:cstheme="minorHAnsi"/>
          <w:b/>
          <w:sz w:val="24"/>
          <w:szCs w:val="24"/>
        </w:rPr>
        <w:t>IX</w:t>
      </w:r>
      <w:r w:rsidR="00092E04" w:rsidRPr="004B5AE7">
        <w:rPr>
          <w:rFonts w:ascii="Verdana" w:hAnsi="Verdana" w:cstheme="minorHAnsi"/>
          <w:b/>
          <w:sz w:val="24"/>
          <w:szCs w:val="24"/>
        </w:rPr>
        <w:t xml:space="preserve">. </w:t>
      </w:r>
      <w:r w:rsidR="0008498F" w:rsidRPr="004B5AE7">
        <w:rPr>
          <w:rFonts w:ascii="Verdana" w:hAnsi="Verdana" w:cstheme="minorHAnsi"/>
          <w:b/>
          <w:sz w:val="24"/>
          <w:szCs w:val="24"/>
        </w:rPr>
        <w:t>DO</w:t>
      </w:r>
      <w:r w:rsidR="00B33976" w:rsidRPr="004B5AE7">
        <w:rPr>
          <w:rFonts w:ascii="Verdana" w:hAnsi="Verdana" w:cstheme="minorHAnsi"/>
          <w:b/>
          <w:sz w:val="24"/>
          <w:szCs w:val="24"/>
        </w:rPr>
        <w:t>D</w:t>
      </w:r>
      <w:r w:rsidR="0008498F" w:rsidRPr="004B5AE7">
        <w:rPr>
          <w:rFonts w:ascii="Verdana" w:hAnsi="Verdana" w:cstheme="minorHAnsi"/>
          <w:b/>
          <w:sz w:val="24"/>
          <w:szCs w:val="24"/>
        </w:rPr>
        <w:t>ATKOWE INFORMACJE NA TEMAT</w:t>
      </w:r>
      <w:r w:rsidR="008E566F" w:rsidRPr="004B5AE7">
        <w:rPr>
          <w:rFonts w:ascii="Verdana" w:hAnsi="Verdana" w:cstheme="minorHAnsi"/>
          <w:b/>
          <w:sz w:val="24"/>
          <w:szCs w:val="24"/>
        </w:rPr>
        <w:t xml:space="preserve"> KONKURSU</w:t>
      </w:r>
      <w:r w:rsidR="007B0AD2" w:rsidRPr="004B5AE7">
        <w:rPr>
          <w:rFonts w:ascii="Verdana" w:hAnsi="Verdana" w:cstheme="minorHAnsi"/>
          <w:b/>
          <w:sz w:val="24"/>
          <w:szCs w:val="24"/>
        </w:rPr>
        <w:br/>
      </w:r>
    </w:p>
    <w:p w:rsidR="0008498F" w:rsidRPr="004B5AE7" w:rsidRDefault="0008498F" w:rsidP="0008498F">
      <w:pPr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 xml:space="preserve">Dodatkowe informacje na temat </w:t>
      </w:r>
      <w:r w:rsidR="00092E04" w:rsidRPr="004B5AE7">
        <w:rPr>
          <w:rFonts w:ascii="Verdana" w:hAnsi="Verdana" w:cstheme="minorHAnsi"/>
          <w:sz w:val="24"/>
          <w:szCs w:val="24"/>
        </w:rPr>
        <w:t xml:space="preserve">Konkursu </w:t>
      </w:r>
      <w:r w:rsidRPr="004B5AE7">
        <w:rPr>
          <w:rFonts w:ascii="Verdana" w:hAnsi="Verdana" w:cstheme="minorHAnsi"/>
          <w:sz w:val="24"/>
          <w:szCs w:val="24"/>
        </w:rPr>
        <w:t>można uzyskać u Operatora:</w:t>
      </w:r>
    </w:p>
    <w:p w:rsidR="0008498F" w:rsidRPr="004B5AE7" w:rsidRDefault="0008498F" w:rsidP="001B574C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 xml:space="preserve">Opolskie Centrum Wspierania Inicjatyw Pozarządowych </w:t>
      </w:r>
      <w:r w:rsidRPr="004B5AE7">
        <w:rPr>
          <w:rFonts w:ascii="Verdana" w:hAnsi="Verdana" w:cstheme="minorHAnsi"/>
          <w:sz w:val="24"/>
          <w:szCs w:val="24"/>
        </w:rPr>
        <w:br/>
        <w:t>www.ocwip.pl</w:t>
      </w:r>
      <w:r w:rsidRPr="004B5AE7">
        <w:rPr>
          <w:rFonts w:ascii="Verdana" w:hAnsi="Verdana" w:cstheme="minorHAnsi"/>
          <w:sz w:val="24"/>
          <w:szCs w:val="24"/>
        </w:rPr>
        <w:br/>
        <w:t>telefon: 77 441 50 24</w:t>
      </w:r>
      <w:r w:rsidRPr="004B5AE7">
        <w:rPr>
          <w:rFonts w:ascii="Verdana" w:hAnsi="Verdana" w:cstheme="minorHAnsi"/>
          <w:sz w:val="24"/>
          <w:szCs w:val="24"/>
        </w:rPr>
        <w:br/>
        <w:t xml:space="preserve">telefon komórkowy: </w:t>
      </w:r>
      <w:r w:rsidR="001D7E67" w:rsidRPr="004B5AE7">
        <w:rPr>
          <w:rFonts w:ascii="Verdana" w:hAnsi="Verdana" w:cstheme="minorHAnsi"/>
          <w:sz w:val="24"/>
          <w:szCs w:val="24"/>
        </w:rPr>
        <w:t>535 44</w:t>
      </w:r>
      <w:r w:rsidR="00CF4AD7" w:rsidRPr="004B5AE7">
        <w:rPr>
          <w:rFonts w:ascii="Verdana" w:hAnsi="Verdana" w:cstheme="minorHAnsi"/>
          <w:sz w:val="24"/>
          <w:szCs w:val="24"/>
        </w:rPr>
        <w:t>6</w:t>
      </w:r>
      <w:r w:rsidR="001D7E67" w:rsidRPr="004B5AE7">
        <w:rPr>
          <w:rFonts w:ascii="Verdana" w:hAnsi="Verdana" w:cstheme="minorHAnsi"/>
          <w:sz w:val="24"/>
          <w:szCs w:val="24"/>
        </w:rPr>
        <w:t xml:space="preserve"> </w:t>
      </w:r>
      <w:r w:rsidR="00CF4AD7" w:rsidRPr="004B5AE7">
        <w:rPr>
          <w:rFonts w:ascii="Verdana" w:hAnsi="Verdana" w:cstheme="minorHAnsi"/>
          <w:sz w:val="24"/>
          <w:szCs w:val="24"/>
        </w:rPr>
        <w:t>389</w:t>
      </w:r>
      <w:r w:rsidR="001D7E67" w:rsidRPr="004B5AE7">
        <w:rPr>
          <w:rFonts w:ascii="Verdana" w:hAnsi="Verdana" w:cstheme="minorHAnsi"/>
          <w:sz w:val="24"/>
          <w:szCs w:val="24"/>
        </w:rPr>
        <w:t>, 531 531 359,</w:t>
      </w:r>
      <w:r w:rsidR="00B33976" w:rsidRPr="004B5AE7">
        <w:rPr>
          <w:rFonts w:ascii="Verdana" w:hAnsi="Verdana" w:cstheme="minorHAnsi"/>
          <w:sz w:val="24"/>
          <w:szCs w:val="24"/>
        </w:rPr>
        <w:t xml:space="preserve"> </w:t>
      </w:r>
      <w:r w:rsidR="001D7E67" w:rsidRPr="004B5AE7">
        <w:rPr>
          <w:rFonts w:ascii="Verdana" w:hAnsi="Verdana" w:cstheme="minorHAnsi"/>
          <w:sz w:val="24"/>
          <w:szCs w:val="24"/>
        </w:rPr>
        <w:t xml:space="preserve">693 557 319 </w:t>
      </w:r>
      <w:r w:rsidRPr="004B5AE7">
        <w:rPr>
          <w:rFonts w:ascii="Verdana" w:hAnsi="Verdana" w:cstheme="minorHAnsi"/>
          <w:sz w:val="24"/>
          <w:szCs w:val="24"/>
        </w:rPr>
        <w:br/>
        <w:t xml:space="preserve">e-mail: kierunekfio@ocwip.pl, biuro@ocwip.pl </w:t>
      </w:r>
      <w:r w:rsidRPr="004B5AE7">
        <w:rPr>
          <w:rFonts w:ascii="Verdana" w:hAnsi="Verdana" w:cstheme="minorHAnsi"/>
          <w:sz w:val="24"/>
          <w:szCs w:val="24"/>
        </w:rPr>
        <w:br/>
        <w:t>ul. Damrota 4, 45-064 Opole</w:t>
      </w:r>
    </w:p>
    <w:p w:rsidR="001D7E67" w:rsidRDefault="001D7E67" w:rsidP="0008498F">
      <w:pPr>
        <w:rPr>
          <w:rFonts w:ascii="Verdana" w:hAnsi="Verdana" w:cstheme="minorHAnsi"/>
          <w:sz w:val="24"/>
          <w:szCs w:val="24"/>
        </w:rPr>
      </w:pPr>
    </w:p>
    <w:p w:rsidR="00AE57E0" w:rsidRPr="004B5AE7" w:rsidRDefault="00AE57E0" w:rsidP="0008498F">
      <w:pPr>
        <w:rPr>
          <w:rFonts w:ascii="Verdana" w:hAnsi="Verdana" w:cstheme="minorHAnsi"/>
          <w:sz w:val="24"/>
          <w:szCs w:val="24"/>
        </w:rPr>
      </w:pPr>
    </w:p>
    <w:p w:rsidR="0008498F" w:rsidRPr="004B5AE7" w:rsidRDefault="0008498F" w:rsidP="0008498F">
      <w:pPr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t>Załączniki do Regulaminu:</w:t>
      </w:r>
    </w:p>
    <w:p w:rsidR="00BF7805" w:rsidRPr="004B5AE7" w:rsidRDefault="00BF7805" w:rsidP="00BF7805">
      <w:pPr>
        <w:spacing w:after="200" w:line="276" w:lineRule="auto"/>
        <w:rPr>
          <w:rFonts w:ascii="Verdana" w:hAnsi="Verdana" w:cstheme="minorHAnsi"/>
          <w:sz w:val="24"/>
          <w:szCs w:val="24"/>
        </w:rPr>
      </w:pPr>
      <w:r w:rsidRPr="004B5AE7">
        <w:rPr>
          <w:rFonts w:ascii="Verdana" w:hAnsi="Verdana" w:cstheme="minorHAnsi"/>
          <w:sz w:val="24"/>
          <w:szCs w:val="24"/>
        </w:rPr>
        <w:lastRenderedPageBreak/>
        <w:t xml:space="preserve">1 . Załącznik nr 1a  </w:t>
      </w:r>
      <w:r w:rsidR="0008498F" w:rsidRPr="004B5AE7">
        <w:rPr>
          <w:rFonts w:ascii="Verdana" w:hAnsi="Verdana" w:cstheme="minorHAnsi"/>
          <w:sz w:val="24"/>
          <w:szCs w:val="24"/>
        </w:rPr>
        <w:t>Wzór formularza wniosku</w:t>
      </w:r>
      <w:r w:rsidR="001F1611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MOP</w:t>
      </w:r>
      <w:r w:rsidRPr="004B5AE7">
        <w:rPr>
          <w:rFonts w:ascii="Verdana" w:hAnsi="Verdana" w:cstheme="minorHAnsi"/>
          <w:sz w:val="24"/>
          <w:szCs w:val="24"/>
        </w:rPr>
        <w:br/>
        <w:t>2. Załącznik nr 1b  Wzór formularza wniosku</w:t>
      </w:r>
      <w:r w:rsidR="001F1611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GN z Patronem</w:t>
      </w:r>
      <w:r w:rsidRPr="004B5AE7">
        <w:rPr>
          <w:rFonts w:ascii="Verdana" w:hAnsi="Verdana" w:cstheme="minorHAnsi"/>
          <w:sz w:val="24"/>
          <w:szCs w:val="24"/>
        </w:rPr>
        <w:br/>
        <w:t>3. Załącznik nr 1c Wzór formularza wniosku</w:t>
      </w:r>
      <w:r w:rsidR="001F1611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GN</w:t>
      </w:r>
      <w:r w:rsidRPr="004B5AE7">
        <w:rPr>
          <w:rFonts w:ascii="Verdana" w:hAnsi="Verdana" w:cstheme="minorHAnsi"/>
          <w:sz w:val="24"/>
          <w:szCs w:val="24"/>
        </w:rPr>
        <w:br/>
        <w:t>4. Załącznik nr 2 Wzór karty oceny formalnej</w:t>
      </w:r>
      <w:r w:rsidRPr="004B5AE7">
        <w:rPr>
          <w:rFonts w:ascii="Verdana" w:hAnsi="Verdana" w:cstheme="minorHAnsi"/>
          <w:sz w:val="24"/>
          <w:szCs w:val="24"/>
        </w:rPr>
        <w:br/>
        <w:t>5. Załącznik nr 3 Wzór karty oceny merytorycznej</w:t>
      </w:r>
      <w:r w:rsidRPr="004B5AE7">
        <w:rPr>
          <w:rFonts w:ascii="Verdana" w:hAnsi="Verdana" w:cstheme="minorHAnsi"/>
          <w:sz w:val="24"/>
          <w:szCs w:val="24"/>
        </w:rPr>
        <w:br/>
        <w:t>6. Załącznik nr 4 Regulamin Komisji Oceny Wniosków</w:t>
      </w:r>
      <w:r w:rsidRPr="004B5AE7">
        <w:rPr>
          <w:rFonts w:ascii="Verdana" w:hAnsi="Verdana" w:cstheme="minorHAnsi"/>
          <w:sz w:val="24"/>
          <w:szCs w:val="24"/>
        </w:rPr>
        <w:br/>
        <w:t>7. Załącznik nr 5 Ramowy wzór umowy</w:t>
      </w:r>
      <w:r w:rsidRPr="004B5AE7">
        <w:rPr>
          <w:rFonts w:ascii="Verdana" w:hAnsi="Verdana" w:cstheme="minorHAnsi"/>
          <w:sz w:val="24"/>
          <w:szCs w:val="24"/>
        </w:rPr>
        <w:br/>
        <w:t xml:space="preserve">8. Załącznik nr 6a Wzór formularza </w:t>
      </w:r>
      <w:r w:rsidR="00B33976" w:rsidRPr="004B5AE7">
        <w:rPr>
          <w:rFonts w:ascii="Verdana" w:hAnsi="Verdana" w:cstheme="minorHAnsi"/>
          <w:sz w:val="24"/>
          <w:szCs w:val="24"/>
        </w:rPr>
        <w:t>sprawozdania MOP</w:t>
      </w:r>
      <w:r w:rsidRPr="004B5AE7">
        <w:rPr>
          <w:rFonts w:ascii="Verdana" w:hAnsi="Verdana" w:cstheme="minorHAnsi"/>
          <w:sz w:val="24"/>
          <w:szCs w:val="24"/>
        </w:rPr>
        <w:br/>
        <w:t>9. Załącznik nr 6b Wzór formularza sprawozdania</w:t>
      </w:r>
      <w:r w:rsidR="001F1611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GN z Patronem</w:t>
      </w:r>
      <w:r w:rsidRPr="004B5AE7">
        <w:rPr>
          <w:rFonts w:ascii="Verdana" w:hAnsi="Verdana" w:cstheme="minorHAnsi"/>
          <w:sz w:val="24"/>
          <w:szCs w:val="24"/>
        </w:rPr>
        <w:br/>
        <w:t>10. Załącznik nr 6c Wzór formularza sprawozdania</w:t>
      </w:r>
      <w:r w:rsidR="001F1611" w:rsidRPr="004B5AE7">
        <w:rPr>
          <w:rFonts w:ascii="Verdana" w:hAnsi="Verdana" w:cstheme="minorHAnsi"/>
          <w:sz w:val="24"/>
          <w:szCs w:val="24"/>
        </w:rPr>
        <w:t xml:space="preserve"> </w:t>
      </w:r>
      <w:r w:rsidRPr="004B5AE7">
        <w:rPr>
          <w:rFonts w:ascii="Verdana" w:hAnsi="Verdana" w:cstheme="minorHAnsi"/>
          <w:sz w:val="24"/>
          <w:szCs w:val="24"/>
        </w:rPr>
        <w:t>GN</w:t>
      </w:r>
    </w:p>
    <w:p w:rsidR="00BF7805" w:rsidRPr="004B5AE7" w:rsidRDefault="00BF7805" w:rsidP="00BF7805">
      <w:pPr>
        <w:spacing w:after="200" w:line="276" w:lineRule="auto"/>
        <w:rPr>
          <w:rFonts w:ascii="Verdana" w:hAnsi="Verdana" w:cstheme="minorHAnsi"/>
          <w:sz w:val="24"/>
          <w:szCs w:val="24"/>
        </w:rPr>
      </w:pPr>
    </w:p>
    <w:p w:rsidR="00D91375" w:rsidRPr="004B5AE7" w:rsidRDefault="00D91375" w:rsidP="00F77672">
      <w:pPr>
        <w:rPr>
          <w:rFonts w:ascii="Verdana" w:hAnsi="Verdana" w:cstheme="minorHAnsi"/>
          <w:sz w:val="24"/>
          <w:szCs w:val="24"/>
        </w:rPr>
      </w:pPr>
    </w:p>
    <w:sectPr w:rsidR="00D91375" w:rsidRPr="004B5AE7" w:rsidSect="00503B3E">
      <w:headerReference w:type="default" r:id="rId11"/>
      <w:footerReference w:type="default" r:id="rId12"/>
      <w:pgSz w:w="11906" w:h="16838"/>
      <w:pgMar w:top="1417" w:right="1417" w:bottom="1417" w:left="1417" w:header="283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1B" w:rsidRDefault="000B061B" w:rsidP="00D91375">
      <w:r>
        <w:separator/>
      </w:r>
    </w:p>
  </w:endnote>
  <w:endnote w:type="continuationSeparator" w:id="0">
    <w:p w:rsidR="000B061B" w:rsidRDefault="000B061B" w:rsidP="00D9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22512"/>
      <w:docPartObj>
        <w:docPartGallery w:val="Page Numbers (Bottom of Page)"/>
        <w:docPartUnique/>
      </w:docPartObj>
    </w:sdtPr>
    <w:sdtEndPr/>
    <w:sdtContent>
      <w:p w:rsidR="00A0562B" w:rsidRDefault="00DF50C7">
        <w:pPr>
          <w:pStyle w:val="Stopka"/>
          <w:jc w:val="center"/>
        </w:pPr>
        <w:r>
          <w:fldChar w:fldCharType="begin"/>
        </w:r>
        <w:r w:rsidR="00A0562B">
          <w:instrText>PAGE   \* MERGEFORMAT</w:instrText>
        </w:r>
        <w:r>
          <w:fldChar w:fldCharType="separate"/>
        </w:r>
        <w:r w:rsidR="001F19BA">
          <w:rPr>
            <w:noProof/>
          </w:rPr>
          <w:t>7</w:t>
        </w:r>
        <w:r>
          <w:fldChar w:fldCharType="end"/>
        </w:r>
      </w:p>
    </w:sdtContent>
  </w:sdt>
  <w:p w:rsidR="00A55076" w:rsidRDefault="00A55076" w:rsidP="00A55076">
    <w:pPr>
      <w:pStyle w:val="Stopka"/>
      <w:ind w:left="-567"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1B" w:rsidRDefault="000B061B" w:rsidP="00D91375">
      <w:r>
        <w:separator/>
      </w:r>
    </w:p>
  </w:footnote>
  <w:footnote w:type="continuationSeparator" w:id="0">
    <w:p w:rsidR="000B061B" w:rsidRDefault="000B061B" w:rsidP="00D9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76" w:rsidRDefault="00B6032F" w:rsidP="00A55076">
    <w:pPr>
      <w:pStyle w:val="Nagwek"/>
      <w:ind w:left="-709"/>
    </w:pPr>
    <w:r>
      <w:rPr>
        <w:b/>
        <w:noProof/>
        <w:sz w:val="72"/>
        <w:szCs w:val="72"/>
        <w:lang w:eastAsia="pl-PL"/>
      </w:rPr>
      <w:drawing>
        <wp:inline distT="0" distB="0" distL="0" distR="0">
          <wp:extent cx="6262688" cy="1147500"/>
          <wp:effectExtent l="0" t="0" r="0" b="0"/>
          <wp:docPr id="37" name="Obraz 37" descr="C:\Users\Alicja Gawinek\Downloads\belka202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licja Gawinek\Downloads\belka2022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88" cy="114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18"/>
    <w:multiLevelType w:val="hybridMultilevel"/>
    <w:tmpl w:val="897C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609F"/>
    <w:multiLevelType w:val="hybridMultilevel"/>
    <w:tmpl w:val="F3769DAA"/>
    <w:lvl w:ilvl="0" w:tplc="43FCB0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959"/>
    <w:multiLevelType w:val="hybridMultilevel"/>
    <w:tmpl w:val="5EF2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77C"/>
    <w:multiLevelType w:val="hybridMultilevel"/>
    <w:tmpl w:val="5236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6213"/>
    <w:multiLevelType w:val="hybridMultilevel"/>
    <w:tmpl w:val="B582E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74F7"/>
    <w:multiLevelType w:val="hybridMultilevel"/>
    <w:tmpl w:val="373C59AA"/>
    <w:lvl w:ilvl="0" w:tplc="4BD48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F7E7F"/>
    <w:multiLevelType w:val="hybridMultilevel"/>
    <w:tmpl w:val="72EC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F536A"/>
    <w:multiLevelType w:val="hybridMultilevel"/>
    <w:tmpl w:val="9F54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35C9C"/>
    <w:multiLevelType w:val="hybridMultilevel"/>
    <w:tmpl w:val="D7B8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3651"/>
    <w:multiLevelType w:val="hybridMultilevel"/>
    <w:tmpl w:val="F264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F5B9F"/>
    <w:multiLevelType w:val="hybridMultilevel"/>
    <w:tmpl w:val="5650CD12"/>
    <w:lvl w:ilvl="0" w:tplc="30743A4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E0637A"/>
    <w:multiLevelType w:val="hybridMultilevel"/>
    <w:tmpl w:val="70AE5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72"/>
    <w:rsid w:val="00004902"/>
    <w:rsid w:val="00021C47"/>
    <w:rsid w:val="00042CE4"/>
    <w:rsid w:val="0005085B"/>
    <w:rsid w:val="000538AA"/>
    <w:rsid w:val="0005394E"/>
    <w:rsid w:val="00061922"/>
    <w:rsid w:val="000636C0"/>
    <w:rsid w:val="00063BB5"/>
    <w:rsid w:val="0008498F"/>
    <w:rsid w:val="00084C5A"/>
    <w:rsid w:val="00092867"/>
    <w:rsid w:val="00092E04"/>
    <w:rsid w:val="000A59EF"/>
    <w:rsid w:val="000B061B"/>
    <w:rsid w:val="000E4BC9"/>
    <w:rsid w:val="000F3085"/>
    <w:rsid w:val="000F39CB"/>
    <w:rsid w:val="000F7774"/>
    <w:rsid w:val="00103D30"/>
    <w:rsid w:val="0014773D"/>
    <w:rsid w:val="001575F6"/>
    <w:rsid w:val="00181863"/>
    <w:rsid w:val="001908D5"/>
    <w:rsid w:val="001A7BB9"/>
    <w:rsid w:val="001B4497"/>
    <w:rsid w:val="001B574C"/>
    <w:rsid w:val="001D10AD"/>
    <w:rsid w:val="001D7E67"/>
    <w:rsid w:val="001F1611"/>
    <w:rsid w:val="001F19BA"/>
    <w:rsid w:val="001F361F"/>
    <w:rsid w:val="00202CD2"/>
    <w:rsid w:val="0021364D"/>
    <w:rsid w:val="00235CC4"/>
    <w:rsid w:val="00274EA8"/>
    <w:rsid w:val="00290859"/>
    <w:rsid w:val="002C4468"/>
    <w:rsid w:val="002C482A"/>
    <w:rsid w:val="003011D0"/>
    <w:rsid w:val="00312573"/>
    <w:rsid w:val="003259A8"/>
    <w:rsid w:val="00334250"/>
    <w:rsid w:val="0035056B"/>
    <w:rsid w:val="0035559D"/>
    <w:rsid w:val="00356020"/>
    <w:rsid w:val="00363B1A"/>
    <w:rsid w:val="00367C24"/>
    <w:rsid w:val="00395DCC"/>
    <w:rsid w:val="003C20A5"/>
    <w:rsid w:val="003C344D"/>
    <w:rsid w:val="003D0BC7"/>
    <w:rsid w:val="003F4E48"/>
    <w:rsid w:val="00401799"/>
    <w:rsid w:val="00406CBA"/>
    <w:rsid w:val="00412B01"/>
    <w:rsid w:val="00413869"/>
    <w:rsid w:val="00421DEE"/>
    <w:rsid w:val="00472D37"/>
    <w:rsid w:val="00476FF9"/>
    <w:rsid w:val="00480E45"/>
    <w:rsid w:val="004B3C3D"/>
    <w:rsid w:val="004B57C4"/>
    <w:rsid w:val="004B5AE7"/>
    <w:rsid w:val="004F0F98"/>
    <w:rsid w:val="004F5D9C"/>
    <w:rsid w:val="00503B3E"/>
    <w:rsid w:val="00533A8E"/>
    <w:rsid w:val="0054778F"/>
    <w:rsid w:val="005630A3"/>
    <w:rsid w:val="00564187"/>
    <w:rsid w:val="005722C8"/>
    <w:rsid w:val="00586A13"/>
    <w:rsid w:val="005927DB"/>
    <w:rsid w:val="0059419D"/>
    <w:rsid w:val="0061346F"/>
    <w:rsid w:val="006A0EB5"/>
    <w:rsid w:val="006D2E28"/>
    <w:rsid w:val="006D3841"/>
    <w:rsid w:val="006D5992"/>
    <w:rsid w:val="006F2AB3"/>
    <w:rsid w:val="006F48BD"/>
    <w:rsid w:val="006F58FD"/>
    <w:rsid w:val="007217DD"/>
    <w:rsid w:val="007237F9"/>
    <w:rsid w:val="007310B4"/>
    <w:rsid w:val="007336CE"/>
    <w:rsid w:val="007369F2"/>
    <w:rsid w:val="007B0AD2"/>
    <w:rsid w:val="00811C4E"/>
    <w:rsid w:val="008307C1"/>
    <w:rsid w:val="008427C7"/>
    <w:rsid w:val="00845C56"/>
    <w:rsid w:val="00890DC2"/>
    <w:rsid w:val="00893825"/>
    <w:rsid w:val="008A5846"/>
    <w:rsid w:val="008E2B4D"/>
    <w:rsid w:val="008E566F"/>
    <w:rsid w:val="008E6646"/>
    <w:rsid w:val="009029B9"/>
    <w:rsid w:val="00925882"/>
    <w:rsid w:val="009439D5"/>
    <w:rsid w:val="0095479A"/>
    <w:rsid w:val="009763D4"/>
    <w:rsid w:val="009A1117"/>
    <w:rsid w:val="009B292C"/>
    <w:rsid w:val="009B3F27"/>
    <w:rsid w:val="009C476A"/>
    <w:rsid w:val="009E35BE"/>
    <w:rsid w:val="009E512E"/>
    <w:rsid w:val="009E6B36"/>
    <w:rsid w:val="00A03905"/>
    <w:rsid w:val="00A0562B"/>
    <w:rsid w:val="00A2175A"/>
    <w:rsid w:val="00A55076"/>
    <w:rsid w:val="00A5684A"/>
    <w:rsid w:val="00A57644"/>
    <w:rsid w:val="00A576FA"/>
    <w:rsid w:val="00A7621B"/>
    <w:rsid w:val="00A9552D"/>
    <w:rsid w:val="00A97BA8"/>
    <w:rsid w:val="00AD0519"/>
    <w:rsid w:val="00AE0447"/>
    <w:rsid w:val="00AE4096"/>
    <w:rsid w:val="00AE57E0"/>
    <w:rsid w:val="00AE7C58"/>
    <w:rsid w:val="00B027DB"/>
    <w:rsid w:val="00B33976"/>
    <w:rsid w:val="00B405B1"/>
    <w:rsid w:val="00B478F1"/>
    <w:rsid w:val="00B6032F"/>
    <w:rsid w:val="00B80D92"/>
    <w:rsid w:val="00B9354B"/>
    <w:rsid w:val="00BB164E"/>
    <w:rsid w:val="00BF7805"/>
    <w:rsid w:val="00C06584"/>
    <w:rsid w:val="00C13A19"/>
    <w:rsid w:val="00C24FAD"/>
    <w:rsid w:val="00C63EB6"/>
    <w:rsid w:val="00C669C9"/>
    <w:rsid w:val="00C8294E"/>
    <w:rsid w:val="00C94F22"/>
    <w:rsid w:val="00CA3A99"/>
    <w:rsid w:val="00CB218F"/>
    <w:rsid w:val="00CC1AD6"/>
    <w:rsid w:val="00CF4AD7"/>
    <w:rsid w:val="00D03783"/>
    <w:rsid w:val="00D221D5"/>
    <w:rsid w:val="00D91375"/>
    <w:rsid w:val="00D94BBD"/>
    <w:rsid w:val="00DB7516"/>
    <w:rsid w:val="00DE59AD"/>
    <w:rsid w:val="00DF260A"/>
    <w:rsid w:val="00DF50C7"/>
    <w:rsid w:val="00DF7570"/>
    <w:rsid w:val="00E10748"/>
    <w:rsid w:val="00E83954"/>
    <w:rsid w:val="00E95FEC"/>
    <w:rsid w:val="00EC2F22"/>
    <w:rsid w:val="00F07B66"/>
    <w:rsid w:val="00F107A3"/>
    <w:rsid w:val="00F2702A"/>
    <w:rsid w:val="00F34C79"/>
    <w:rsid w:val="00F44B0C"/>
    <w:rsid w:val="00F672C9"/>
    <w:rsid w:val="00F71EE9"/>
    <w:rsid w:val="00F77672"/>
    <w:rsid w:val="00FB27B1"/>
    <w:rsid w:val="00FC5AFC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97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3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13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1375"/>
    <w:rPr>
      <w:vertAlign w:val="superscript"/>
    </w:rPr>
  </w:style>
  <w:style w:type="character" w:styleId="Hipercze">
    <w:name w:val="Hyperlink"/>
    <w:uiPriority w:val="99"/>
    <w:unhideWhenUsed/>
    <w:rsid w:val="00084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E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1EE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976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3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3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3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3D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55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0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5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076"/>
    <w:rPr>
      <w:sz w:val="22"/>
      <w:szCs w:val="22"/>
      <w:lang w:eastAsia="en-US"/>
    </w:rPr>
  </w:style>
  <w:style w:type="character" w:customStyle="1" w:styleId="tojvnm2t">
    <w:name w:val="tojvnm2t"/>
    <w:basedOn w:val="Domylnaczcionkaakapitu"/>
    <w:rsid w:val="0027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97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3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13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1375"/>
    <w:rPr>
      <w:vertAlign w:val="superscript"/>
    </w:rPr>
  </w:style>
  <w:style w:type="character" w:styleId="Hipercze">
    <w:name w:val="Hyperlink"/>
    <w:uiPriority w:val="99"/>
    <w:unhideWhenUsed/>
    <w:rsid w:val="000849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E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1EE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976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3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3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3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3D4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55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0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5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076"/>
    <w:rPr>
      <w:sz w:val="22"/>
      <w:szCs w:val="22"/>
      <w:lang w:eastAsia="en-US"/>
    </w:rPr>
  </w:style>
  <w:style w:type="character" w:customStyle="1" w:styleId="tojvnm2t">
    <w:name w:val="tojvnm2t"/>
    <w:basedOn w:val="Domylnaczcionkaakapitu"/>
    <w:rsid w:val="0027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cw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E627-4FBD-48DB-920A-3E604A5A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2344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Wilkos</dc:creator>
  <cp:lastModifiedBy>tomasz kosmala</cp:lastModifiedBy>
  <cp:revision>2</cp:revision>
  <cp:lastPrinted>2023-03-28T07:00:00Z</cp:lastPrinted>
  <dcterms:created xsi:type="dcterms:W3CDTF">2023-04-25T08:40:00Z</dcterms:created>
  <dcterms:modified xsi:type="dcterms:W3CDTF">2023-04-25T08:40:00Z</dcterms:modified>
</cp:coreProperties>
</file>